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F7" w:rsidRPr="002D0A13" w:rsidRDefault="009279D4" w:rsidP="002D0A13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Bienfaits et limites d’un enregistrement </w:t>
      </w:r>
      <w:proofErr w:type="spellStart"/>
      <w:r>
        <w:rPr>
          <w:rFonts w:ascii="Arial" w:hAnsi="Arial"/>
          <w:b/>
          <w:sz w:val="22"/>
        </w:rPr>
        <w:t>lasergrammétrique</w:t>
      </w:r>
      <w:proofErr w:type="spellEnd"/>
      <w:r>
        <w:rPr>
          <w:rFonts w:ascii="Arial" w:hAnsi="Arial"/>
          <w:b/>
          <w:sz w:val="22"/>
        </w:rPr>
        <w:t xml:space="preserve"> dans la tombe à couloir de Gavrinis</w:t>
      </w:r>
      <w:r w:rsidR="005468F7" w:rsidRPr="002D0A13">
        <w:rPr>
          <w:rFonts w:ascii="Arial" w:hAnsi="Arial"/>
          <w:b/>
          <w:sz w:val="22"/>
        </w:rPr>
        <w:t xml:space="preserve"> (Morbihan, France).</w:t>
      </w:r>
    </w:p>
    <w:p w:rsidR="005468F7" w:rsidRPr="002D0A13" w:rsidRDefault="005468F7" w:rsidP="002D0A13">
      <w:pPr>
        <w:jc w:val="both"/>
        <w:rPr>
          <w:rFonts w:ascii="Arial" w:hAnsi="Arial"/>
          <w:sz w:val="22"/>
        </w:rPr>
      </w:pPr>
    </w:p>
    <w:p w:rsidR="00CD6FCF" w:rsidRPr="00CD6FCF" w:rsidRDefault="00CD6FCF" w:rsidP="002D0A13">
      <w:pPr>
        <w:jc w:val="both"/>
        <w:rPr>
          <w:rFonts w:ascii="Helvetica" w:hAnsi="Helvetica" w:cs="Helvetica"/>
          <w:i/>
          <w:sz w:val="22"/>
        </w:rPr>
      </w:pPr>
      <w:proofErr w:type="spellStart"/>
      <w:r w:rsidRPr="00CD6FCF">
        <w:rPr>
          <w:rFonts w:ascii="Helvetica" w:hAnsi="Helvetica" w:cs="Helvetica"/>
          <w:i/>
          <w:sz w:val="22"/>
        </w:rPr>
        <w:t>Advantages</w:t>
      </w:r>
      <w:proofErr w:type="spellEnd"/>
      <w:r w:rsidRPr="00CD6FCF">
        <w:rPr>
          <w:rFonts w:ascii="Helvetica" w:hAnsi="Helvetica" w:cs="Helvetica"/>
          <w:i/>
          <w:sz w:val="22"/>
        </w:rPr>
        <w:t xml:space="preserve"> and </w:t>
      </w:r>
      <w:proofErr w:type="spellStart"/>
      <w:r w:rsidRPr="00CD6FCF">
        <w:rPr>
          <w:rFonts w:ascii="Helvetica" w:hAnsi="Helvetica" w:cs="Helvetica"/>
          <w:i/>
          <w:sz w:val="22"/>
        </w:rPr>
        <w:t>limits</w:t>
      </w:r>
      <w:proofErr w:type="spellEnd"/>
      <w:r w:rsidRPr="00CD6FCF">
        <w:rPr>
          <w:rFonts w:ascii="Helvetica" w:hAnsi="Helvetica" w:cs="Helvetica"/>
          <w:i/>
          <w:sz w:val="22"/>
        </w:rPr>
        <w:t xml:space="preserve"> of 3D laser </w:t>
      </w:r>
      <w:proofErr w:type="spellStart"/>
      <w:r w:rsidRPr="00CD6FCF">
        <w:rPr>
          <w:rFonts w:ascii="Helvetica" w:hAnsi="Helvetica" w:cs="Helvetica"/>
          <w:i/>
          <w:sz w:val="22"/>
        </w:rPr>
        <w:t>recording</w:t>
      </w:r>
      <w:proofErr w:type="spellEnd"/>
      <w:r w:rsidRPr="00CD6FCF">
        <w:rPr>
          <w:rFonts w:ascii="Helvetica" w:hAnsi="Helvetica" w:cs="Helvetica"/>
          <w:i/>
          <w:sz w:val="22"/>
        </w:rPr>
        <w:t xml:space="preserve"> in the Gavrinis </w:t>
      </w:r>
      <w:proofErr w:type="spellStart"/>
      <w:r w:rsidRPr="00CD6FCF">
        <w:rPr>
          <w:rFonts w:ascii="Helvetica" w:hAnsi="Helvetica" w:cs="Helvetica"/>
          <w:i/>
          <w:sz w:val="22"/>
        </w:rPr>
        <w:t>Neolithic</w:t>
      </w:r>
      <w:proofErr w:type="spellEnd"/>
      <w:r w:rsidRPr="00CD6FCF">
        <w:rPr>
          <w:rFonts w:ascii="Helvetica" w:hAnsi="Helvetica" w:cs="Helvetica"/>
          <w:i/>
          <w:sz w:val="22"/>
        </w:rPr>
        <w:t xml:space="preserve"> passage grave (Morbihan, France)</w:t>
      </w:r>
    </w:p>
    <w:p w:rsidR="00E706C6" w:rsidRPr="002D0A13" w:rsidRDefault="00E706C6" w:rsidP="002D0A13">
      <w:pPr>
        <w:jc w:val="both"/>
        <w:rPr>
          <w:rFonts w:ascii="Arial" w:hAnsi="Arial"/>
          <w:sz w:val="22"/>
        </w:rPr>
      </w:pPr>
    </w:p>
    <w:p w:rsidR="00E706C6" w:rsidRPr="002D0A13" w:rsidRDefault="00E706C6" w:rsidP="002D0A13">
      <w:pPr>
        <w:jc w:val="both"/>
        <w:rPr>
          <w:rFonts w:ascii="Arial" w:hAnsi="Arial"/>
          <w:sz w:val="22"/>
        </w:rPr>
      </w:pPr>
      <w:r w:rsidRPr="002D0A13">
        <w:rPr>
          <w:rFonts w:ascii="Arial" w:hAnsi="Arial"/>
          <w:sz w:val="22"/>
        </w:rPr>
        <w:t>S. Cassen</w:t>
      </w:r>
      <w:r w:rsidR="00C01137" w:rsidRPr="002D0A13">
        <w:rPr>
          <w:rStyle w:val="Appelnotedebasdep"/>
          <w:rFonts w:ascii="Arial" w:hAnsi="Arial"/>
          <w:sz w:val="22"/>
        </w:rPr>
        <w:footnoteReference w:id="1"/>
      </w:r>
      <w:r w:rsidRPr="002D0A13">
        <w:rPr>
          <w:rFonts w:ascii="Arial" w:hAnsi="Arial"/>
          <w:sz w:val="22"/>
        </w:rPr>
        <w:t xml:space="preserve">, L. </w:t>
      </w:r>
      <w:proofErr w:type="spellStart"/>
      <w:r w:rsidRPr="002D0A13">
        <w:rPr>
          <w:rFonts w:ascii="Arial" w:hAnsi="Arial"/>
          <w:sz w:val="22"/>
        </w:rPr>
        <w:t>Lescop</w:t>
      </w:r>
      <w:proofErr w:type="spellEnd"/>
      <w:r w:rsidR="004A2E71" w:rsidRPr="002D0A13">
        <w:rPr>
          <w:rStyle w:val="Appelnotedebasdep"/>
          <w:rFonts w:ascii="Arial" w:hAnsi="Arial"/>
          <w:sz w:val="22"/>
        </w:rPr>
        <w:footnoteReference w:id="2"/>
      </w:r>
      <w:r w:rsidRPr="002D0A13">
        <w:rPr>
          <w:rFonts w:ascii="Arial" w:hAnsi="Arial"/>
          <w:sz w:val="22"/>
        </w:rPr>
        <w:t>, V. Grimaud</w:t>
      </w:r>
      <w:r w:rsidR="00C01137" w:rsidRPr="002D0A13">
        <w:rPr>
          <w:rStyle w:val="Appelnotedebasdep"/>
          <w:rFonts w:ascii="Arial" w:hAnsi="Arial"/>
          <w:sz w:val="22"/>
        </w:rPr>
        <w:footnoteReference w:id="3"/>
      </w:r>
      <w:r w:rsidRPr="002D0A13">
        <w:rPr>
          <w:rFonts w:ascii="Arial" w:hAnsi="Arial"/>
          <w:sz w:val="22"/>
        </w:rPr>
        <w:t xml:space="preserve">, G. </w:t>
      </w:r>
      <w:proofErr w:type="spellStart"/>
      <w:r w:rsidRPr="002D0A13">
        <w:rPr>
          <w:rFonts w:ascii="Arial" w:hAnsi="Arial"/>
          <w:sz w:val="22"/>
        </w:rPr>
        <w:t>Querré</w:t>
      </w:r>
      <w:proofErr w:type="spellEnd"/>
      <w:r w:rsidR="004A2E71" w:rsidRPr="002D0A13">
        <w:rPr>
          <w:rStyle w:val="Appelnotedebasdep"/>
          <w:rFonts w:ascii="Arial" w:hAnsi="Arial"/>
          <w:sz w:val="22"/>
        </w:rPr>
        <w:footnoteReference w:id="4"/>
      </w:r>
      <w:r w:rsidR="002D0A13">
        <w:rPr>
          <w:rFonts w:ascii="Arial" w:hAnsi="Arial"/>
          <w:sz w:val="22"/>
        </w:rPr>
        <w:t xml:space="preserve">, B. </w:t>
      </w:r>
      <w:proofErr w:type="spellStart"/>
      <w:r w:rsidR="002D0A13">
        <w:rPr>
          <w:rFonts w:ascii="Arial" w:hAnsi="Arial"/>
          <w:sz w:val="22"/>
        </w:rPr>
        <w:t>Suner</w:t>
      </w:r>
      <w:proofErr w:type="spellEnd"/>
      <w:r w:rsidR="002D0A13">
        <w:rPr>
          <w:rStyle w:val="Appelnotedebasdep"/>
          <w:rFonts w:ascii="Arial" w:hAnsi="Arial"/>
          <w:sz w:val="22"/>
        </w:rPr>
        <w:footnoteReference w:id="5"/>
      </w:r>
    </w:p>
    <w:p w:rsidR="00E706C6" w:rsidRPr="002D0A13" w:rsidRDefault="00E706C6" w:rsidP="002D0A13">
      <w:pPr>
        <w:jc w:val="both"/>
        <w:rPr>
          <w:rFonts w:ascii="Arial" w:hAnsi="Arial"/>
          <w:sz w:val="22"/>
        </w:rPr>
      </w:pPr>
    </w:p>
    <w:p w:rsidR="00E706C6" w:rsidRPr="002D0A13" w:rsidRDefault="00E706C6" w:rsidP="002D0A13">
      <w:pPr>
        <w:jc w:val="both"/>
        <w:rPr>
          <w:rFonts w:ascii="Arial" w:hAnsi="Arial"/>
          <w:sz w:val="22"/>
        </w:rPr>
      </w:pPr>
    </w:p>
    <w:p w:rsidR="00E706C6" w:rsidRPr="002D0A13" w:rsidRDefault="00E706C6" w:rsidP="002D0A13">
      <w:pPr>
        <w:jc w:val="both"/>
        <w:rPr>
          <w:rFonts w:ascii="Arial" w:hAnsi="Arial"/>
          <w:sz w:val="22"/>
        </w:rPr>
      </w:pPr>
    </w:p>
    <w:p w:rsidR="0055466B" w:rsidRDefault="0055466B" w:rsidP="002D0A13">
      <w:pPr>
        <w:jc w:val="both"/>
        <w:rPr>
          <w:rFonts w:ascii="Arial" w:hAnsi="Arial"/>
          <w:sz w:val="22"/>
        </w:rPr>
      </w:pPr>
    </w:p>
    <w:p w:rsidR="00EE0F05" w:rsidRPr="002D0A13" w:rsidRDefault="00EE0F05" w:rsidP="002D0A13">
      <w:pPr>
        <w:jc w:val="both"/>
        <w:rPr>
          <w:rFonts w:ascii="Arial" w:hAnsi="Arial"/>
          <w:sz w:val="22"/>
        </w:rPr>
      </w:pPr>
    </w:p>
    <w:p w:rsidR="00C7510E" w:rsidRPr="002D0A13" w:rsidRDefault="00920B8C" w:rsidP="002D0A1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Gavrinis, sur l’estuaire de la rivière de Vannes,</w:t>
      </w:r>
      <w:r w:rsidR="000D50C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est connu pour </w:t>
      </w:r>
      <w:r w:rsidR="000D50C4">
        <w:rPr>
          <w:rFonts w:ascii="Arial" w:hAnsi="Arial"/>
          <w:sz w:val="22"/>
        </w:rPr>
        <w:t>l</w:t>
      </w:r>
      <w:r w:rsidR="00EE0F05" w:rsidRPr="002D0A13">
        <w:rPr>
          <w:rFonts w:ascii="Arial" w:hAnsi="Arial"/>
          <w:sz w:val="22"/>
        </w:rPr>
        <w:t>’extraor</w:t>
      </w:r>
      <w:r w:rsidR="00D57CF2">
        <w:rPr>
          <w:rFonts w:ascii="Arial" w:hAnsi="Arial"/>
          <w:sz w:val="22"/>
        </w:rPr>
        <w:t xml:space="preserve">dinaire profusion des gravures </w:t>
      </w:r>
      <w:r w:rsidR="00EE0F05" w:rsidRPr="002D0A13">
        <w:rPr>
          <w:rFonts w:ascii="Arial" w:hAnsi="Arial"/>
          <w:sz w:val="22"/>
        </w:rPr>
        <w:t xml:space="preserve">conservées sur des piliers monolithiques formant parois, </w:t>
      </w:r>
      <w:r>
        <w:rPr>
          <w:rFonts w:ascii="Arial" w:hAnsi="Arial"/>
          <w:sz w:val="22"/>
        </w:rPr>
        <w:t>gravures qui ont</w:t>
      </w:r>
      <w:r w:rsidR="00EE0F05" w:rsidRPr="002D0A13">
        <w:rPr>
          <w:rFonts w:ascii="Arial" w:hAnsi="Arial"/>
          <w:sz w:val="22"/>
        </w:rPr>
        <w:t xml:space="preserve"> bien entendu contribué à la réputation des lieux, au point que les termes de « temple » </w:t>
      </w:r>
      <w:r w:rsidR="00B10888">
        <w:rPr>
          <w:rFonts w:ascii="Arial" w:hAnsi="Arial"/>
          <w:sz w:val="22"/>
        </w:rPr>
        <w:t>ou « sanctuaire »</w:t>
      </w:r>
      <w:r w:rsidR="00EE0F05" w:rsidRPr="002D0A13">
        <w:rPr>
          <w:rFonts w:ascii="Arial" w:hAnsi="Arial"/>
          <w:sz w:val="22"/>
        </w:rPr>
        <w:t xml:space="preserve"> se sont spontanément ajoutés à la notion d’espace sépulcral en règle générale retenue pour </w:t>
      </w:r>
      <w:r w:rsidR="00CC644C">
        <w:rPr>
          <w:rFonts w:ascii="Arial" w:hAnsi="Arial"/>
          <w:sz w:val="22"/>
        </w:rPr>
        <w:t>signi</w:t>
      </w:r>
      <w:r w:rsidR="00EE0F05" w:rsidRPr="002D0A13">
        <w:rPr>
          <w:rFonts w:ascii="Arial" w:hAnsi="Arial"/>
          <w:sz w:val="22"/>
        </w:rPr>
        <w:t>fie</w:t>
      </w:r>
      <w:r w:rsidR="00CC644C">
        <w:rPr>
          <w:rFonts w:ascii="Arial" w:hAnsi="Arial"/>
          <w:sz w:val="22"/>
        </w:rPr>
        <w:t>r cette famille d’architectures</w:t>
      </w:r>
      <w:r w:rsidR="00A05581">
        <w:rPr>
          <w:rFonts w:ascii="Arial" w:hAnsi="Arial"/>
          <w:sz w:val="22"/>
        </w:rPr>
        <w:t xml:space="preserve"> néolithiques</w:t>
      </w:r>
      <w:r w:rsidR="00EE0F05" w:rsidRPr="002D0A13">
        <w:rPr>
          <w:rFonts w:ascii="Arial" w:hAnsi="Arial"/>
          <w:sz w:val="22"/>
        </w:rPr>
        <w:t>.</w:t>
      </w:r>
      <w:r w:rsidR="003F2BE5" w:rsidRPr="002D0A13">
        <w:rPr>
          <w:rFonts w:ascii="Arial" w:hAnsi="Arial"/>
          <w:sz w:val="22"/>
        </w:rPr>
        <w:t xml:space="preserve"> Notre objectif e</w:t>
      </w:r>
      <w:r w:rsidR="00A24756" w:rsidRPr="002D0A13">
        <w:rPr>
          <w:rFonts w:ascii="Arial" w:hAnsi="Arial"/>
          <w:sz w:val="22"/>
        </w:rPr>
        <w:t>s</w:t>
      </w:r>
      <w:r w:rsidR="003F2BE5" w:rsidRPr="002D0A13">
        <w:rPr>
          <w:rFonts w:ascii="Arial" w:hAnsi="Arial"/>
          <w:sz w:val="22"/>
        </w:rPr>
        <w:t xml:space="preserve">t de requalifier ces représentations </w:t>
      </w:r>
      <w:r w:rsidR="00A24756" w:rsidRPr="002D0A13">
        <w:rPr>
          <w:rFonts w:ascii="Arial" w:hAnsi="Arial"/>
          <w:sz w:val="22"/>
        </w:rPr>
        <w:t xml:space="preserve">à partir d’une grille de lecture proposée ces dernières années, </w:t>
      </w:r>
      <w:r w:rsidR="003F2BE5" w:rsidRPr="002D0A13">
        <w:rPr>
          <w:rFonts w:ascii="Arial" w:hAnsi="Arial"/>
          <w:sz w:val="22"/>
        </w:rPr>
        <w:t>en constituant tout d’abord</w:t>
      </w:r>
      <w:r w:rsidR="00C7510E" w:rsidRPr="002D0A13">
        <w:rPr>
          <w:rFonts w:ascii="Arial" w:hAnsi="Arial"/>
          <w:sz w:val="22"/>
        </w:rPr>
        <w:t xml:space="preserve"> un nouveau corpus des </w:t>
      </w:r>
      <w:r w:rsidR="003F2BE5" w:rsidRPr="002D0A13">
        <w:rPr>
          <w:rFonts w:ascii="Arial" w:hAnsi="Arial"/>
          <w:sz w:val="22"/>
        </w:rPr>
        <w:t>tracés gravés, compris</w:t>
      </w:r>
      <w:r w:rsidR="00A24756" w:rsidRPr="002D0A13">
        <w:rPr>
          <w:rFonts w:ascii="Arial" w:hAnsi="Arial"/>
          <w:sz w:val="22"/>
        </w:rPr>
        <w:t xml:space="preserve"> dans un</w:t>
      </w:r>
      <w:r w:rsidR="00C7510E" w:rsidRPr="002D0A13">
        <w:rPr>
          <w:rFonts w:ascii="Arial" w:hAnsi="Arial"/>
          <w:sz w:val="22"/>
        </w:rPr>
        <w:t xml:space="preserve"> contexte architectural </w:t>
      </w:r>
      <w:r w:rsidR="00A24756" w:rsidRPr="002D0A13">
        <w:rPr>
          <w:rFonts w:ascii="Arial" w:hAnsi="Arial"/>
          <w:sz w:val="22"/>
        </w:rPr>
        <w:t xml:space="preserve">et replacés dans le volume des supports. </w:t>
      </w:r>
      <w:r w:rsidR="00D57CF2">
        <w:rPr>
          <w:rFonts w:ascii="Arial" w:hAnsi="Arial"/>
          <w:sz w:val="22"/>
        </w:rPr>
        <w:t>U</w:t>
      </w:r>
      <w:r w:rsidR="00C7510E" w:rsidRPr="002D0A13">
        <w:rPr>
          <w:rFonts w:ascii="Arial" w:hAnsi="Arial"/>
          <w:sz w:val="22"/>
        </w:rPr>
        <w:t>n enregistrement des données topographiques, archéologiques, pétrographiques et acoustiques du tumulus et de la tombe à coul</w:t>
      </w:r>
      <w:r w:rsidR="00F25BA9">
        <w:rPr>
          <w:rFonts w:ascii="Arial" w:hAnsi="Arial"/>
          <w:sz w:val="22"/>
        </w:rPr>
        <w:t>oir inscrite à l’intérieur, permet</w:t>
      </w:r>
      <w:r w:rsidR="00C7510E" w:rsidRPr="002D0A13">
        <w:rPr>
          <w:rFonts w:ascii="Arial" w:hAnsi="Arial"/>
          <w:sz w:val="22"/>
        </w:rPr>
        <w:t xml:space="preserve"> d’assurer une représentation de l’architecture, d’une part, des signes gravés (évent</w:t>
      </w:r>
      <w:r>
        <w:rPr>
          <w:rFonts w:ascii="Arial" w:hAnsi="Arial"/>
          <w:sz w:val="22"/>
        </w:rPr>
        <w:t>uellement peints), d’autre part</w:t>
      </w:r>
      <w:r w:rsidR="00C7510E" w:rsidRPr="002D0A13">
        <w:rPr>
          <w:rFonts w:ascii="Arial" w:hAnsi="Arial"/>
          <w:sz w:val="22"/>
        </w:rPr>
        <w:t xml:space="preserve">. </w:t>
      </w:r>
    </w:p>
    <w:p w:rsidR="00C7510E" w:rsidRPr="002D0A13" w:rsidRDefault="00C7510E" w:rsidP="002D0A13">
      <w:pPr>
        <w:jc w:val="both"/>
        <w:rPr>
          <w:rFonts w:ascii="Arial" w:hAnsi="Arial"/>
          <w:sz w:val="22"/>
        </w:rPr>
      </w:pPr>
    </w:p>
    <w:p w:rsidR="00C7510E" w:rsidRPr="002E565C" w:rsidRDefault="00C7510E" w:rsidP="002E565C">
      <w:pPr>
        <w:jc w:val="both"/>
        <w:rPr>
          <w:rFonts w:ascii="Arial" w:hAnsi="Arial"/>
          <w:sz w:val="22"/>
        </w:rPr>
      </w:pPr>
      <w:r w:rsidRPr="002D0A13">
        <w:rPr>
          <w:rFonts w:ascii="Arial" w:eastAsia="Cambria" w:hAnsi="Arial" w:cs="Times"/>
          <w:color w:val="000000"/>
          <w:sz w:val="22"/>
        </w:rPr>
        <w:t xml:space="preserve">Le relevé topographique a consisté en un enregistrement de données spatiales </w:t>
      </w:r>
      <w:proofErr w:type="spellStart"/>
      <w:r w:rsidRPr="002D0A13">
        <w:rPr>
          <w:rFonts w:ascii="Arial" w:eastAsia="Cambria" w:hAnsi="Arial" w:cs="Times"/>
          <w:color w:val="000000"/>
          <w:sz w:val="22"/>
        </w:rPr>
        <w:t>géoréférencées</w:t>
      </w:r>
      <w:proofErr w:type="spellEnd"/>
      <w:r w:rsidR="00662056" w:rsidRPr="002D0A13">
        <w:rPr>
          <w:rFonts w:ascii="Arial" w:eastAsia="Cambria" w:hAnsi="Arial" w:cs="Times"/>
          <w:color w:val="000000"/>
          <w:sz w:val="22"/>
        </w:rPr>
        <w:t xml:space="preserve"> (</w:t>
      </w:r>
      <w:r w:rsidR="00662056" w:rsidRPr="002D0A13">
        <w:rPr>
          <w:rFonts w:ascii="Arial" w:hAnsi="Arial" w:cs="ArialMT"/>
          <w:sz w:val="22"/>
          <w:szCs w:val="22"/>
        </w:rPr>
        <w:t>32 millions de points)</w:t>
      </w:r>
      <w:r w:rsidRPr="002D0A13">
        <w:rPr>
          <w:rFonts w:ascii="Arial" w:eastAsia="Cambria" w:hAnsi="Arial" w:cs="Times"/>
          <w:color w:val="000000"/>
          <w:sz w:val="22"/>
        </w:rPr>
        <w:t>,</w:t>
      </w:r>
      <w:r w:rsidR="00CC357D" w:rsidRPr="002D0A13">
        <w:rPr>
          <w:rFonts w:ascii="Arial" w:eastAsia="Cambria" w:hAnsi="Arial" w:cs="Times"/>
          <w:color w:val="000000"/>
          <w:sz w:val="22"/>
        </w:rPr>
        <w:t xml:space="preserve"> en jouant sur différentes échelles d’acquisition</w:t>
      </w:r>
      <w:r w:rsidRPr="002D0A13">
        <w:rPr>
          <w:rFonts w:ascii="Arial" w:eastAsia="Cambria" w:hAnsi="Arial" w:cs="Times"/>
          <w:color w:val="000000"/>
          <w:sz w:val="22"/>
        </w:rPr>
        <w:t xml:space="preserve">. </w:t>
      </w:r>
      <w:r w:rsidRPr="002D0A13">
        <w:rPr>
          <w:rFonts w:ascii="Arial" w:hAnsi="Arial"/>
          <w:sz w:val="22"/>
        </w:rPr>
        <w:t>Cette étape a permis de bal</w:t>
      </w:r>
      <w:r w:rsidR="00B10888">
        <w:rPr>
          <w:rFonts w:ascii="Arial" w:hAnsi="Arial"/>
          <w:sz w:val="22"/>
        </w:rPr>
        <w:t>ayer le cairn dans son ensemble</w:t>
      </w:r>
      <w:r w:rsidRPr="002D0A13">
        <w:rPr>
          <w:rFonts w:ascii="Arial" w:hAnsi="Arial"/>
          <w:sz w:val="22"/>
        </w:rPr>
        <w:t xml:space="preserve"> à l’aide d’un premier scanner</w:t>
      </w:r>
      <w:r w:rsidR="00CC357D" w:rsidRPr="002D0A13">
        <w:rPr>
          <w:rFonts w:ascii="Arial" w:hAnsi="Arial"/>
          <w:sz w:val="22"/>
        </w:rPr>
        <w:t xml:space="preserve"> </w:t>
      </w:r>
      <w:r w:rsidR="00CC357D" w:rsidRPr="002D0A13">
        <w:rPr>
          <w:rFonts w:ascii="Arial" w:hAnsi="Arial" w:cs="Helvetica"/>
          <w:sz w:val="22"/>
        </w:rPr>
        <w:t>type temps de vol</w:t>
      </w:r>
      <w:r w:rsidR="00CC357D" w:rsidRPr="002D0A13">
        <w:rPr>
          <w:rFonts w:ascii="Arial" w:hAnsi="Arial"/>
          <w:sz w:val="22"/>
        </w:rPr>
        <w:t xml:space="preserve"> (</w:t>
      </w:r>
      <w:proofErr w:type="spellStart"/>
      <w:r w:rsidR="00CC357D" w:rsidRPr="002D0A13">
        <w:rPr>
          <w:rFonts w:ascii="Arial" w:hAnsi="Arial" w:cs="Helvetica"/>
          <w:sz w:val="22"/>
        </w:rPr>
        <w:t>Leica</w:t>
      </w:r>
      <w:proofErr w:type="spellEnd"/>
      <w:r w:rsidR="00CC357D" w:rsidRPr="002D0A13">
        <w:rPr>
          <w:rFonts w:ascii="Arial" w:hAnsi="Arial" w:cs="Helvetica"/>
          <w:sz w:val="22"/>
        </w:rPr>
        <w:t xml:space="preserve"> </w:t>
      </w:r>
      <w:proofErr w:type="spellStart"/>
      <w:r w:rsidR="00CC357D" w:rsidRPr="002D0A13">
        <w:rPr>
          <w:rFonts w:ascii="Arial" w:hAnsi="Arial" w:cs="Helvetica"/>
          <w:sz w:val="22"/>
        </w:rPr>
        <w:t>Geosystems</w:t>
      </w:r>
      <w:proofErr w:type="spellEnd"/>
      <w:r w:rsidR="00CC357D" w:rsidRPr="002D0A13">
        <w:rPr>
          <w:rFonts w:ascii="Arial" w:hAnsi="Arial" w:cs="Helvetica"/>
          <w:sz w:val="22"/>
        </w:rPr>
        <w:t xml:space="preserve"> C10)</w:t>
      </w:r>
      <w:r w:rsidRPr="002D0A13">
        <w:rPr>
          <w:rFonts w:ascii="Arial" w:hAnsi="Arial"/>
          <w:sz w:val="22"/>
        </w:rPr>
        <w:t xml:space="preserve">, </w:t>
      </w:r>
      <w:r w:rsidR="000D50C4">
        <w:rPr>
          <w:rFonts w:ascii="Arial" w:hAnsi="Arial"/>
          <w:sz w:val="22"/>
        </w:rPr>
        <w:t>en élargissant l</w:t>
      </w:r>
      <w:r w:rsidR="000D50C4" w:rsidRPr="002D0A13">
        <w:rPr>
          <w:rFonts w:ascii="Arial" w:hAnsi="Arial"/>
          <w:sz w:val="22"/>
        </w:rPr>
        <w:t>’acquisition</w:t>
      </w:r>
      <w:r w:rsidRPr="002D0A13">
        <w:rPr>
          <w:rFonts w:ascii="Arial" w:hAnsi="Arial"/>
          <w:sz w:val="22"/>
        </w:rPr>
        <w:t xml:space="preserve"> aux sols environnants ; les parois de la tombe et la </w:t>
      </w:r>
      <w:r w:rsidR="00CC357D" w:rsidRPr="002D0A13">
        <w:rPr>
          <w:rFonts w:ascii="Arial" w:hAnsi="Arial"/>
          <w:sz w:val="22"/>
        </w:rPr>
        <w:t xml:space="preserve">face supérieure de la </w:t>
      </w:r>
      <w:r w:rsidRPr="002D0A13">
        <w:rPr>
          <w:rFonts w:ascii="Arial" w:hAnsi="Arial"/>
          <w:sz w:val="22"/>
        </w:rPr>
        <w:t xml:space="preserve">dalle de la couverture ont été enregistrées au moyen d’un second scanner à résolution </w:t>
      </w:r>
      <w:r w:rsidR="00CC357D" w:rsidRPr="002D0A13">
        <w:rPr>
          <w:rFonts w:ascii="Arial" w:hAnsi="Arial"/>
          <w:color w:val="000000"/>
          <w:sz w:val="22"/>
        </w:rPr>
        <w:t xml:space="preserve">infra millimétrique </w:t>
      </w:r>
      <w:r w:rsidR="00CC357D" w:rsidRPr="002D0A13">
        <w:rPr>
          <w:rFonts w:ascii="Arial" w:hAnsi="Arial"/>
          <w:sz w:val="22"/>
        </w:rPr>
        <w:t xml:space="preserve">(Nikon </w:t>
      </w:r>
      <w:r w:rsidR="00CC357D" w:rsidRPr="002D0A13">
        <w:rPr>
          <w:rFonts w:ascii="Arial" w:hAnsi="Arial"/>
          <w:color w:val="000000"/>
          <w:sz w:val="22"/>
        </w:rPr>
        <w:t>Krypton K610)</w:t>
      </w:r>
      <w:r w:rsidRPr="002D0A13">
        <w:rPr>
          <w:rFonts w:ascii="Arial" w:hAnsi="Arial"/>
          <w:sz w:val="22"/>
        </w:rPr>
        <w:t xml:space="preserve">. </w:t>
      </w:r>
      <w:r w:rsidR="00457C0F">
        <w:rPr>
          <w:rFonts w:ascii="Arial" w:hAnsi="Arial"/>
          <w:sz w:val="22"/>
        </w:rPr>
        <w:t>Différents</w:t>
      </w:r>
      <w:r w:rsidR="00A24756" w:rsidRPr="002D0A13">
        <w:rPr>
          <w:rFonts w:ascii="Arial" w:hAnsi="Arial"/>
          <w:sz w:val="22"/>
        </w:rPr>
        <w:t xml:space="preserve"> logiciels </w:t>
      </w:r>
      <w:r w:rsidR="00457C0F">
        <w:rPr>
          <w:rFonts w:ascii="Arial" w:hAnsi="Arial"/>
          <w:sz w:val="22"/>
        </w:rPr>
        <w:t xml:space="preserve">traitant les nuages de points </w:t>
      </w:r>
      <w:r w:rsidR="00A24756" w:rsidRPr="002D0A13">
        <w:rPr>
          <w:rFonts w:ascii="Arial" w:hAnsi="Arial"/>
          <w:sz w:val="22"/>
        </w:rPr>
        <w:t xml:space="preserve">ont été testés pour retenir le meilleur outil permettant </w:t>
      </w:r>
      <w:r w:rsidR="00457C0F">
        <w:rPr>
          <w:rFonts w:ascii="Arial" w:hAnsi="Arial"/>
          <w:sz w:val="22"/>
        </w:rPr>
        <w:t xml:space="preserve">ensuite </w:t>
      </w:r>
      <w:r w:rsidR="00A24756" w:rsidRPr="002D0A13">
        <w:rPr>
          <w:rFonts w:ascii="Arial" w:hAnsi="Arial"/>
          <w:sz w:val="22"/>
        </w:rPr>
        <w:t xml:space="preserve">de restituer les gravures par le </w:t>
      </w:r>
      <w:r w:rsidR="00B10888">
        <w:rPr>
          <w:rFonts w:ascii="Arial" w:hAnsi="Arial"/>
          <w:sz w:val="22"/>
        </w:rPr>
        <w:t>biais d’une tablette graphique</w:t>
      </w:r>
      <w:r w:rsidR="00A24756" w:rsidRPr="002D0A13">
        <w:rPr>
          <w:rFonts w:ascii="Arial" w:hAnsi="Arial"/>
          <w:sz w:val="22"/>
        </w:rPr>
        <w:t>.</w:t>
      </w:r>
      <w:r w:rsidR="002E565C">
        <w:rPr>
          <w:rFonts w:ascii="Arial" w:hAnsi="Arial"/>
          <w:sz w:val="22"/>
        </w:rPr>
        <w:t xml:space="preserve"> </w:t>
      </w:r>
      <w:r w:rsidRPr="002D0A13">
        <w:rPr>
          <w:rFonts w:ascii="Arial" w:hAnsi="Arial"/>
          <w:sz w:val="22"/>
        </w:rPr>
        <w:t xml:space="preserve">Concernant les signes gravés, un tableau </w:t>
      </w:r>
      <w:r w:rsidR="00A24756" w:rsidRPr="002D0A13">
        <w:rPr>
          <w:rFonts w:ascii="Arial" w:hAnsi="Arial"/>
          <w:sz w:val="22"/>
        </w:rPr>
        <w:t xml:space="preserve">des méthodes </w:t>
      </w:r>
      <w:r w:rsidR="00A05581">
        <w:rPr>
          <w:rFonts w:ascii="Arial" w:hAnsi="Arial"/>
          <w:sz w:val="22"/>
        </w:rPr>
        <w:t>est</w:t>
      </w:r>
      <w:r w:rsidR="00A24756" w:rsidRPr="002D0A13">
        <w:rPr>
          <w:rFonts w:ascii="Arial" w:hAnsi="Arial"/>
          <w:sz w:val="22"/>
        </w:rPr>
        <w:t xml:space="preserve"> proposé</w:t>
      </w:r>
      <w:r w:rsidRPr="002D0A13">
        <w:rPr>
          <w:rFonts w:ascii="Arial" w:hAnsi="Arial"/>
          <w:sz w:val="22"/>
        </w:rPr>
        <w:t xml:space="preserve"> qui permet d’apprécier avantages et inconvénients de</w:t>
      </w:r>
      <w:r w:rsidR="00A24756" w:rsidRPr="002D0A13">
        <w:rPr>
          <w:rFonts w:ascii="Arial" w:hAnsi="Arial"/>
          <w:sz w:val="22"/>
        </w:rPr>
        <w:t>s anciens procédés (</w:t>
      </w:r>
      <w:r w:rsidRPr="002D0A13">
        <w:rPr>
          <w:rFonts w:ascii="Arial" w:hAnsi="Arial"/>
          <w:sz w:val="22"/>
        </w:rPr>
        <w:t xml:space="preserve">estampage, calque, </w:t>
      </w:r>
      <w:r w:rsidR="00A24756" w:rsidRPr="002D0A13">
        <w:rPr>
          <w:rFonts w:ascii="Arial" w:hAnsi="Arial" w:cs="Gill Sans"/>
          <w:sz w:val="22"/>
          <w:szCs w:val="20"/>
        </w:rPr>
        <w:t>cellophane en polyét</w:t>
      </w:r>
      <w:r w:rsidR="00CC644C">
        <w:rPr>
          <w:rFonts w:ascii="Arial" w:hAnsi="Arial" w:cs="Gill Sans"/>
          <w:sz w:val="22"/>
          <w:szCs w:val="20"/>
        </w:rPr>
        <w:t xml:space="preserve">hylène) </w:t>
      </w:r>
      <w:r w:rsidR="00920B8C">
        <w:rPr>
          <w:rFonts w:ascii="Arial" w:hAnsi="Arial" w:cs="Gill Sans"/>
          <w:sz w:val="22"/>
          <w:szCs w:val="20"/>
        </w:rPr>
        <w:t>comparés</w:t>
      </w:r>
      <w:r w:rsidR="00CC644C">
        <w:rPr>
          <w:rFonts w:ascii="Arial" w:hAnsi="Arial" w:cs="Gill Sans"/>
          <w:sz w:val="22"/>
          <w:szCs w:val="20"/>
        </w:rPr>
        <w:t xml:space="preserve"> aux nouvelles techniques</w:t>
      </w:r>
      <w:r w:rsidR="00A24756" w:rsidRPr="002D0A13">
        <w:rPr>
          <w:rFonts w:ascii="Arial" w:hAnsi="Arial" w:cs="Gill Sans"/>
          <w:sz w:val="22"/>
          <w:szCs w:val="20"/>
        </w:rPr>
        <w:t xml:space="preserve"> </w:t>
      </w:r>
      <w:r w:rsidR="00A24756" w:rsidRPr="002D0A13">
        <w:rPr>
          <w:rFonts w:ascii="Arial" w:hAnsi="Arial"/>
          <w:sz w:val="22"/>
        </w:rPr>
        <w:t>(photographie numérique,</w:t>
      </w:r>
      <w:r w:rsidRPr="002D0A13">
        <w:rPr>
          <w:rFonts w:ascii="Arial" w:hAnsi="Arial"/>
          <w:sz w:val="22"/>
        </w:rPr>
        <w:t xml:space="preserve"> scanner 3D</w:t>
      </w:r>
      <w:r w:rsidR="00A24756" w:rsidRPr="002D0A13">
        <w:rPr>
          <w:rFonts w:ascii="Arial" w:hAnsi="Arial"/>
          <w:sz w:val="22"/>
        </w:rPr>
        <w:t>)</w:t>
      </w:r>
      <w:r w:rsidRPr="002D0A13">
        <w:rPr>
          <w:rFonts w:ascii="Arial" w:hAnsi="Arial"/>
          <w:sz w:val="22"/>
        </w:rPr>
        <w:t xml:space="preserve">. S’il est incontestable que le scanner permet enfin de restituer les gravures dans le relief fidèle du support, puis dans l’ordre architectural du monument, la précision d’enregistrement des tracés </w:t>
      </w:r>
      <w:r w:rsidR="00A24756" w:rsidRPr="002D0A13">
        <w:rPr>
          <w:rFonts w:ascii="Arial" w:hAnsi="Arial"/>
          <w:sz w:val="22"/>
        </w:rPr>
        <w:t xml:space="preserve">en surface d’une roche grenue </w:t>
      </w:r>
      <w:r w:rsidR="00867448" w:rsidRPr="002D0A13">
        <w:rPr>
          <w:rFonts w:ascii="Arial" w:hAnsi="Arial"/>
          <w:sz w:val="22"/>
        </w:rPr>
        <w:t xml:space="preserve">(granite) </w:t>
      </w:r>
      <w:r w:rsidRPr="002D0A13">
        <w:rPr>
          <w:rFonts w:ascii="Arial" w:hAnsi="Arial"/>
          <w:sz w:val="22"/>
        </w:rPr>
        <w:t>ne dépasse pas le degré atteint par la photographie numérique. Ces deux méthodes sont par conséquent complémentaires.</w:t>
      </w:r>
    </w:p>
    <w:p w:rsidR="00C7510E" w:rsidRPr="002D0A13" w:rsidRDefault="00C7510E" w:rsidP="002D0A13">
      <w:pPr>
        <w:jc w:val="both"/>
        <w:rPr>
          <w:rFonts w:ascii="Arial" w:eastAsia="Cambria" w:hAnsi="Arial" w:cs="Times"/>
          <w:color w:val="000000"/>
          <w:sz w:val="22"/>
        </w:rPr>
      </w:pPr>
    </w:p>
    <w:p w:rsidR="00E706C6" w:rsidRPr="002E565C" w:rsidRDefault="00E706C6" w:rsidP="002D0A13">
      <w:pPr>
        <w:jc w:val="both"/>
        <w:rPr>
          <w:rFonts w:ascii="Arial" w:hAnsi="Arial"/>
          <w:sz w:val="22"/>
        </w:rPr>
      </w:pPr>
    </w:p>
    <w:p w:rsidR="002E565C" w:rsidRPr="002E565C" w:rsidRDefault="002E565C" w:rsidP="002E565C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</w:rPr>
      </w:pPr>
      <w:r w:rsidRPr="002E565C">
        <w:rPr>
          <w:rFonts w:ascii="Arial" w:hAnsi="Arial" w:cs="Arial"/>
          <w:i/>
          <w:sz w:val="22"/>
        </w:rPr>
        <w:t xml:space="preserve">Gavrinis, on the </w:t>
      </w:r>
      <w:proofErr w:type="spellStart"/>
      <w:r w:rsidRPr="002E565C">
        <w:rPr>
          <w:rFonts w:ascii="Arial" w:hAnsi="Arial" w:cs="Arial"/>
          <w:i/>
          <w:sz w:val="22"/>
        </w:rPr>
        <w:t>estuary</w:t>
      </w:r>
      <w:proofErr w:type="spellEnd"/>
      <w:r w:rsidRPr="002E565C">
        <w:rPr>
          <w:rFonts w:ascii="Arial" w:hAnsi="Arial" w:cs="Arial"/>
          <w:i/>
          <w:sz w:val="22"/>
        </w:rPr>
        <w:t xml:space="preserve"> of the river Vannes, </w:t>
      </w:r>
      <w:proofErr w:type="spellStart"/>
      <w:r w:rsidRPr="002E565C">
        <w:rPr>
          <w:rFonts w:ascii="Arial" w:hAnsi="Arial" w:cs="Arial"/>
          <w:i/>
          <w:sz w:val="22"/>
        </w:rPr>
        <w:t>is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known</w:t>
      </w:r>
      <w:proofErr w:type="spellEnd"/>
      <w:r w:rsidRPr="002E565C">
        <w:rPr>
          <w:rFonts w:ascii="Arial" w:hAnsi="Arial" w:cs="Arial"/>
          <w:i/>
          <w:sz w:val="22"/>
        </w:rPr>
        <w:t xml:space="preserve"> for the </w:t>
      </w:r>
      <w:proofErr w:type="spellStart"/>
      <w:r w:rsidRPr="002E565C">
        <w:rPr>
          <w:rFonts w:ascii="Arial" w:hAnsi="Arial" w:cs="Arial"/>
          <w:i/>
          <w:sz w:val="22"/>
        </w:rPr>
        <w:t>extraordinary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abundance</w:t>
      </w:r>
      <w:proofErr w:type="spellEnd"/>
      <w:r w:rsidRPr="002E565C">
        <w:rPr>
          <w:rFonts w:ascii="Arial" w:hAnsi="Arial" w:cs="Arial"/>
          <w:i/>
          <w:sz w:val="22"/>
        </w:rPr>
        <w:t xml:space="preserve"> of </w:t>
      </w:r>
      <w:proofErr w:type="spellStart"/>
      <w:r w:rsidRPr="002E565C">
        <w:rPr>
          <w:rFonts w:ascii="Arial" w:hAnsi="Arial" w:cs="Arial"/>
          <w:i/>
          <w:sz w:val="22"/>
        </w:rPr>
        <w:t>engravings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preserved</w:t>
      </w:r>
      <w:proofErr w:type="spellEnd"/>
      <w:r w:rsidRPr="002E565C">
        <w:rPr>
          <w:rFonts w:ascii="Arial" w:hAnsi="Arial" w:cs="Arial"/>
          <w:i/>
          <w:sz w:val="22"/>
        </w:rPr>
        <w:t xml:space="preserve"> on the </w:t>
      </w:r>
      <w:proofErr w:type="spellStart"/>
      <w:r w:rsidRPr="002E565C">
        <w:rPr>
          <w:rFonts w:ascii="Arial" w:hAnsi="Arial" w:cs="Arial"/>
          <w:i/>
          <w:sz w:val="22"/>
        </w:rPr>
        <w:t>monolithic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wall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pillars</w:t>
      </w:r>
      <w:proofErr w:type="spellEnd"/>
      <w:r w:rsidRPr="002E565C">
        <w:rPr>
          <w:rFonts w:ascii="Arial" w:hAnsi="Arial" w:cs="Arial"/>
          <w:i/>
          <w:sz w:val="22"/>
        </w:rPr>
        <w:t xml:space="preserve">. </w:t>
      </w:r>
      <w:proofErr w:type="spellStart"/>
      <w:r w:rsidRPr="002E565C">
        <w:rPr>
          <w:rFonts w:ascii="Arial" w:hAnsi="Arial" w:cs="Arial"/>
          <w:i/>
          <w:sz w:val="22"/>
        </w:rPr>
        <w:t>These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engravings</w:t>
      </w:r>
      <w:proofErr w:type="spellEnd"/>
      <w:r w:rsidRPr="002E565C">
        <w:rPr>
          <w:rFonts w:ascii="Arial" w:hAnsi="Arial" w:cs="Arial"/>
          <w:i/>
          <w:sz w:val="22"/>
        </w:rPr>
        <w:t xml:space="preserve"> have of course </w:t>
      </w:r>
      <w:proofErr w:type="spellStart"/>
      <w:r w:rsidRPr="002E565C">
        <w:rPr>
          <w:rFonts w:ascii="Arial" w:hAnsi="Arial" w:cs="Arial"/>
          <w:i/>
          <w:sz w:val="22"/>
        </w:rPr>
        <w:t>contributed</w:t>
      </w:r>
      <w:proofErr w:type="spellEnd"/>
      <w:r w:rsidRPr="002E565C">
        <w:rPr>
          <w:rFonts w:ascii="Arial" w:hAnsi="Arial" w:cs="Arial"/>
          <w:i/>
          <w:sz w:val="22"/>
        </w:rPr>
        <w:t xml:space="preserve"> to the </w:t>
      </w:r>
      <w:proofErr w:type="spellStart"/>
      <w:r w:rsidRPr="002E565C">
        <w:rPr>
          <w:rFonts w:ascii="Arial" w:hAnsi="Arial" w:cs="Arial"/>
          <w:i/>
          <w:sz w:val="22"/>
        </w:rPr>
        <w:t>reputation</w:t>
      </w:r>
      <w:proofErr w:type="spellEnd"/>
      <w:r w:rsidRPr="002E565C">
        <w:rPr>
          <w:rFonts w:ascii="Arial" w:hAnsi="Arial" w:cs="Arial"/>
          <w:i/>
          <w:sz w:val="22"/>
        </w:rPr>
        <w:t xml:space="preserve"> of the site, to </w:t>
      </w:r>
      <w:proofErr w:type="spellStart"/>
      <w:r w:rsidRPr="002E565C">
        <w:rPr>
          <w:rFonts w:ascii="Arial" w:hAnsi="Arial" w:cs="Arial"/>
          <w:i/>
          <w:sz w:val="22"/>
        </w:rPr>
        <w:t>such</w:t>
      </w:r>
      <w:proofErr w:type="spellEnd"/>
      <w:r w:rsidRPr="002E565C">
        <w:rPr>
          <w:rFonts w:ascii="Arial" w:hAnsi="Arial" w:cs="Arial"/>
          <w:i/>
          <w:sz w:val="22"/>
        </w:rPr>
        <w:t xml:space="preserve"> an </w:t>
      </w:r>
      <w:proofErr w:type="spellStart"/>
      <w:r w:rsidRPr="002E565C">
        <w:rPr>
          <w:rFonts w:ascii="Arial" w:hAnsi="Arial" w:cs="Arial"/>
          <w:i/>
          <w:sz w:val="22"/>
        </w:rPr>
        <w:t>extent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that</w:t>
      </w:r>
      <w:proofErr w:type="spellEnd"/>
      <w:r w:rsidRPr="002E565C">
        <w:rPr>
          <w:rFonts w:ascii="Arial" w:hAnsi="Arial" w:cs="Arial"/>
          <w:i/>
          <w:sz w:val="22"/>
        </w:rPr>
        <w:t xml:space="preserve"> the </w:t>
      </w:r>
      <w:proofErr w:type="spellStart"/>
      <w:r w:rsidRPr="002E565C">
        <w:rPr>
          <w:rFonts w:ascii="Arial" w:hAnsi="Arial" w:cs="Arial"/>
          <w:i/>
          <w:sz w:val="22"/>
        </w:rPr>
        <w:t>terms</w:t>
      </w:r>
      <w:proofErr w:type="spellEnd"/>
      <w:r w:rsidRPr="002E565C">
        <w:rPr>
          <w:rFonts w:ascii="Arial" w:hAnsi="Arial" w:cs="Arial"/>
          <w:i/>
          <w:sz w:val="22"/>
        </w:rPr>
        <w:t xml:space="preserve"> "temple" or "</w:t>
      </w:r>
      <w:proofErr w:type="spellStart"/>
      <w:r w:rsidRPr="002E565C">
        <w:rPr>
          <w:rFonts w:ascii="Arial" w:hAnsi="Arial" w:cs="Arial"/>
          <w:i/>
          <w:sz w:val="22"/>
        </w:rPr>
        <w:t>sanctuary</w:t>
      </w:r>
      <w:proofErr w:type="spellEnd"/>
      <w:r w:rsidRPr="002E565C">
        <w:rPr>
          <w:rFonts w:ascii="Arial" w:hAnsi="Arial" w:cs="Arial"/>
          <w:i/>
          <w:sz w:val="22"/>
        </w:rPr>
        <w:t xml:space="preserve">" have </w:t>
      </w:r>
      <w:proofErr w:type="spellStart"/>
      <w:r w:rsidRPr="002E565C">
        <w:rPr>
          <w:rFonts w:ascii="Arial" w:hAnsi="Arial" w:cs="Arial"/>
          <w:i/>
          <w:sz w:val="22"/>
        </w:rPr>
        <w:t>spontaneously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added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themselves</w:t>
      </w:r>
      <w:proofErr w:type="spellEnd"/>
      <w:r w:rsidRPr="002E565C">
        <w:rPr>
          <w:rFonts w:ascii="Arial" w:hAnsi="Arial" w:cs="Arial"/>
          <w:i/>
          <w:sz w:val="22"/>
        </w:rPr>
        <w:t xml:space="preserve"> to the notion of </w:t>
      </w:r>
      <w:proofErr w:type="spellStart"/>
      <w:r w:rsidRPr="002E565C">
        <w:rPr>
          <w:rFonts w:ascii="Arial" w:hAnsi="Arial" w:cs="Arial"/>
          <w:i/>
          <w:sz w:val="22"/>
        </w:rPr>
        <w:t>sepulchral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space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which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is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generally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applied</w:t>
      </w:r>
      <w:proofErr w:type="spellEnd"/>
      <w:r w:rsidRPr="002E565C">
        <w:rPr>
          <w:rFonts w:ascii="Arial" w:hAnsi="Arial" w:cs="Arial"/>
          <w:i/>
          <w:sz w:val="22"/>
        </w:rPr>
        <w:t xml:space="preserve"> to </w:t>
      </w:r>
      <w:proofErr w:type="spellStart"/>
      <w:r w:rsidRPr="002E565C">
        <w:rPr>
          <w:rFonts w:ascii="Arial" w:hAnsi="Arial" w:cs="Arial"/>
          <w:i/>
          <w:sz w:val="22"/>
        </w:rPr>
        <w:t>this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family</w:t>
      </w:r>
      <w:proofErr w:type="spellEnd"/>
      <w:r w:rsidRPr="002E565C">
        <w:rPr>
          <w:rFonts w:ascii="Arial" w:hAnsi="Arial" w:cs="Arial"/>
          <w:i/>
          <w:sz w:val="22"/>
        </w:rPr>
        <w:t xml:space="preserve"> of </w:t>
      </w:r>
      <w:proofErr w:type="spellStart"/>
      <w:r w:rsidRPr="002E565C">
        <w:rPr>
          <w:rFonts w:ascii="Arial" w:hAnsi="Arial" w:cs="Arial"/>
          <w:i/>
          <w:sz w:val="22"/>
        </w:rPr>
        <w:t>Neolithic</w:t>
      </w:r>
      <w:proofErr w:type="spellEnd"/>
      <w:r w:rsidRPr="002E565C">
        <w:rPr>
          <w:rFonts w:ascii="Arial" w:hAnsi="Arial" w:cs="Arial"/>
          <w:i/>
          <w:sz w:val="22"/>
        </w:rPr>
        <w:t xml:space="preserve"> architecture. Our objective </w:t>
      </w:r>
      <w:proofErr w:type="spellStart"/>
      <w:r w:rsidRPr="002E565C">
        <w:rPr>
          <w:rFonts w:ascii="Arial" w:hAnsi="Arial" w:cs="Arial"/>
          <w:i/>
          <w:sz w:val="22"/>
        </w:rPr>
        <w:t>is</w:t>
      </w:r>
      <w:proofErr w:type="spellEnd"/>
      <w:r w:rsidRPr="002E565C">
        <w:rPr>
          <w:rFonts w:ascii="Arial" w:hAnsi="Arial" w:cs="Arial"/>
          <w:i/>
          <w:sz w:val="22"/>
        </w:rPr>
        <w:t xml:space="preserve"> to </w:t>
      </w:r>
      <w:proofErr w:type="spellStart"/>
      <w:r w:rsidRPr="002E565C">
        <w:rPr>
          <w:rFonts w:ascii="Arial" w:hAnsi="Arial" w:cs="Arial"/>
          <w:i/>
          <w:sz w:val="22"/>
        </w:rPr>
        <w:t>re-qualify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these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representations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using</w:t>
      </w:r>
      <w:proofErr w:type="spellEnd"/>
      <w:r w:rsidRPr="002E565C">
        <w:rPr>
          <w:rFonts w:ascii="Arial" w:hAnsi="Arial" w:cs="Arial"/>
          <w:i/>
          <w:sz w:val="22"/>
        </w:rPr>
        <w:t xml:space="preserve"> a new frame of </w:t>
      </w:r>
      <w:proofErr w:type="spellStart"/>
      <w:r w:rsidRPr="002E565C">
        <w:rPr>
          <w:rFonts w:ascii="Arial" w:hAnsi="Arial" w:cs="Arial"/>
          <w:i/>
          <w:sz w:val="22"/>
        </w:rPr>
        <w:t>reference</w:t>
      </w:r>
      <w:proofErr w:type="spellEnd"/>
      <w:r w:rsidRPr="002E565C">
        <w:rPr>
          <w:rFonts w:ascii="Arial" w:hAnsi="Arial" w:cs="Arial"/>
          <w:i/>
          <w:sz w:val="22"/>
        </w:rPr>
        <w:t xml:space="preserve">, </w:t>
      </w:r>
      <w:proofErr w:type="spellStart"/>
      <w:r w:rsidRPr="002E565C">
        <w:rPr>
          <w:rFonts w:ascii="Arial" w:hAnsi="Arial" w:cs="Arial"/>
          <w:i/>
          <w:sz w:val="22"/>
        </w:rPr>
        <w:t>based</w:t>
      </w:r>
      <w:proofErr w:type="spellEnd"/>
      <w:r w:rsidRPr="002E565C">
        <w:rPr>
          <w:rFonts w:ascii="Arial" w:hAnsi="Arial" w:cs="Arial"/>
          <w:i/>
          <w:sz w:val="22"/>
        </w:rPr>
        <w:t xml:space="preserve"> on a new corpus of </w:t>
      </w:r>
      <w:proofErr w:type="spellStart"/>
      <w:r w:rsidRPr="002E565C">
        <w:rPr>
          <w:rFonts w:ascii="Arial" w:hAnsi="Arial" w:cs="Arial"/>
          <w:i/>
          <w:sz w:val="22"/>
        </w:rPr>
        <w:t>engraved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signs</w:t>
      </w:r>
      <w:proofErr w:type="spellEnd"/>
      <w:r w:rsidRPr="002E565C">
        <w:rPr>
          <w:rFonts w:ascii="Arial" w:hAnsi="Arial" w:cs="Arial"/>
          <w:i/>
          <w:sz w:val="22"/>
        </w:rPr>
        <w:t xml:space="preserve">, </w:t>
      </w:r>
      <w:proofErr w:type="spellStart"/>
      <w:r w:rsidRPr="002E565C">
        <w:rPr>
          <w:rFonts w:ascii="Arial" w:hAnsi="Arial" w:cs="Arial"/>
          <w:i/>
          <w:sz w:val="22"/>
        </w:rPr>
        <w:lastRenderedPageBreak/>
        <w:t>including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their</w:t>
      </w:r>
      <w:proofErr w:type="spellEnd"/>
      <w:r w:rsidRPr="002E565C">
        <w:rPr>
          <w:rFonts w:ascii="Arial" w:hAnsi="Arial" w:cs="Arial"/>
          <w:i/>
          <w:sz w:val="22"/>
        </w:rPr>
        <w:t xml:space="preserve"> architectural </w:t>
      </w:r>
      <w:proofErr w:type="spellStart"/>
      <w:r w:rsidRPr="002E565C">
        <w:rPr>
          <w:rFonts w:ascii="Arial" w:hAnsi="Arial" w:cs="Arial"/>
          <w:i/>
          <w:sz w:val="22"/>
        </w:rPr>
        <w:t>context</w:t>
      </w:r>
      <w:proofErr w:type="spellEnd"/>
      <w:r w:rsidRPr="002E565C">
        <w:rPr>
          <w:rFonts w:ascii="Arial" w:hAnsi="Arial" w:cs="Arial"/>
          <w:i/>
          <w:sz w:val="22"/>
        </w:rPr>
        <w:t xml:space="preserve"> and position in the volume of the rock. </w:t>
      </w:r>
      <w:proofErr w:type="spellStart"/>
      <w:r w:rsidRPr="002E565C">
        <w:rPr>
          <w:rFonts w:ascii="Arial" w:hAnsi="Arial" w:cs="Arial"/>
          <w:i/>
          <w:sz w:val="22"/>
        </w:rPr>
        <w:t>Recording</w:t>
      </w:r>
      <w:proofErr w:type="spellEnd"/>
      <w:r w:rsidRPr="002E565C">
        <w:rPr>
          <w:rFonts w:ascii="Arial" w:hAnsi="Arial" w:cs="Arial"/>
          <w:i/>
          <w:sz w:val="22"/>
        </w:rPr>
        <w:t xml:space="preserve"> of the </w:t>
      </w:r>
      <w:proofErr w:type="spellStart"/>
      <w:r w:rsidRPr="002E565C">
        <w:rPr>
          <w:rFonts w:ascii="Arial" w:hAnsi="Arial" w:cs="Arial"/>
          <w:i/>
          <w:sz w:val="22"/>
        </w:rPr>
        <w:t>topographical</w:t>
      </w:r>
      <w:proofErr w:type="spellEnd"/>
      <w:r w:rsidRPr="002E565C">
        <w:rPr>
          <w:rFonts w:ascii="Arial" w:hAnsi="Arial" w:cs="Arial"/>
          <w:i/>
          <w:sz w:val="22"/>
        </w:rPr>
        <w:t xml:space="preserve">, </w:t>
      </w:r>
      <w:proofErr w:type="spellStart"/>
      <w:r w:rsidRPr="002E565C">
        <w:rPr>
          <w:rFonts w:ascii="Arial" w:hAnsi="Arial" w:cs="Arial"/>
          <w:i/>
          <w:sz w:val="22"/>
        </w:rPr>
        <w:t>archaeological</w:t>
      </w:r>
      <w:proofErr w:type="spellEnd"/>
      <w:r w:rsidRPr="002E565C">
        <w:rPr>
          <w:rFonts w:ascii="Arial" w:hAnsi="Arial" w:cs="Arial"/>
          <w:i/>
          <w:sz w:val="22"/>
        </w:rPr>
        <w:t xml:space="preserve">, </w:t>
      </w:r>
      <w:proofErr w:type="spellStart"/>
      <w:r w:rsidRPr="002E565C">
        <w:rPr>
          <w:rFonts w:ascii="Arial" w:hAnsi="Arial" w:cs="Arial"/>
          <w:i/>
          <w:sz w:val="22"/>
        </w:rPr>
        <w:t>petrographic</w:t>
      </w:r>
      <w:proofErr w:type="spellEnd"/>
      <w:r w:rsidRPr="002E565C">
        <w:rPr>
          <w:rFonts w:ascii="Arial" w:hAnsi="Arial" w:cs="Arial"/>
          <w:i/>
          <w:sz w:val="22"/>
        </w:rPr>
        <w:t xml:space="preserve"> and </w:t>
      </w:r>
      <w:proofErr w:type="spellStart"/>
      <w:r w:rsidRPr="002E565C">
        <w:rPr>
          <w:rFonts w:ascii="Arial" w:hAnsi="Arial" w:cs="Arial"/>
          <w:i/>
          <w:sz w:val="22"/>
        </w:rPr>
        <w:t>acoustic</w:t>
      </w:r>
      <w:proofErr w:type="spellEnd"/>
      <w:r w:rsidRPr="002E565C">
        <w:rPr>
          <w:rFonts w:ascii="Arial" w:hAnsi="Arial" w:cs="Arial"/>
          <w:i/>
          <w:sz w:val="22"/>
        </w:rPr>
        <w:t xml:space="preserve"> data of the cairn and the passage grave </w:t>
      </w:r>
      <w:proofErr w:type="spellStart"/>
      <w:r w:rsidRPr="002E565C">
        <w:rPr>
          <w:rFonts w:ascii="Arial" w:hAnsi="Arial" w:cs="Arial"/>
          <w:i/>
          <w:sz w:val="22"/>
        </w:rPr>
        <w:t>provides</w:t>
      </w:r>
      <w:proofErr w:type="spellEnd"/>
      <w:r w:rsidRPr="002E565C">
        <w:rPr>
          <w:rFonts w:ascii="Arial" w:hAnsi="Arial" w:cs="Arial"/>
          <w:i/>
          <w:sz w:val="22"/>
        </w:rPr>
        <w:t xml:space="preserve"> a </w:t>
      </w:r>
      <w:proofErr w:type="spellStart"/>
      <w:r w:rsidRPr="002E565C">
        <w:rPr>
          <w:rFonts w:ascii="Arial" w:hAnsi="Arial" w:cs="Arial"/>
          <w:i/>
          <w:sz w:val="22"/>
        </w:rPr>
        <w:t>representation</w:t>
      </w:r>
      <w:proofErr w:type="spellEnd"/>
      <w:r w:rsidRPr="002E565C">
        <w:rPr>
          <w:rFonts w:ascii="Arial" w:hAnsi="Arial" w:cs="Arial"/>
          <w:i/>
          <w:sz w:val="22"/>
        </w:rPr>
        <w:t xml:space="preserve"> of </w:t>
      </w:r>
      <w:proofErr w:type="spellStart"/>
      <w:r w:rsidRPr="002E565C">
        <w:rPr>
          <w:rFonts w:ascii="Arial" w:hAnsi="Arial" w:cs="Arial"/>
          <w:i/>
          <w:sz w:val="22"/>
        </w:rPr>
        <w:t>both</w:t>
      </w:r>
      <w:proofErr w:type="spellEnd"/>
      <w:r w:rsidRPr="002E565C">
        <w:rPr>
          <w:rFonts w:ascii="Arial" w:hAnsi="Arial" w:cs="Arial"/>
          <w:i/>
          <w:sz w:val="22"/>
        </w:rPr>
        <w:t xml:space="preserve"> architecture and </w:t>
      </w:r>
      <w:proofErr w:type="spellStart"/>
      <w:r w:rsidRPr="002E565C">
        <w:rPr>
          <w:rFonts w:ascii="Arial" w:hAnsi="Arial" w:cs="Arial"/>
          <w:i/>
          <w:sz w:val="22"/>
        </w:rPr>
        <w:t>engraved</w:t>
      </w:r>
      <w:proofErr w:type="spellEnd"/>
      <w:r w:rsidRPr="002E565C">
        <w:rPr>
          <w:rFonts w:ascii="Arial" w:hAnsi="Arial" w:cs="Arial"/>
          <w:i/>
          <w:sz w:val="22"/>
        </w:rPr>
        <w:t xml:space="preserve"> (or </w:t>
      </w:r>
      <w:proofErr w:type="spellStart"/>
      <w:r w:rsidRPr="002E565C">
        <w:rPr>
          <w:rFonts w:ascii="Arial" w:hAnsi="Arial" w:cs="Arial"/>
          <w:i/>
          <w:sz w:val="22"/>
        </w:rPr>
        <w:t>painted</w:t>
      </w:r>
      <w:proofErr w:type="spellEnd"/>
      <w:r w:rsidRPr="002E565C">
        <w:rPr>
          <w:rFonts w:ascii="Arial" w:hAnsi="Arial" w:cs="Arial"/>
          <w:i/>
          <w:sz w:val="22"/>
        </w:rPr>
        <w:t xml:space="preserve">) </w:t>
      </w:r>
      <w:proofErr w:type="spellStart"/>
      <w:r w:rsidRPr="002E565C">
        <w:rPr>
          <w:rFonts w:ascii="Arial" w:hAnsi="Arial" w:cs="Arial"/>
          <w:i/>
          <w:sz w:val="22"/>
        </w:rPr>
        <w:t>signs</w:t>
      </w:r>
      <w:proofErr w:type="spellEnd"/>
      <w:r w:rsidRPr="002E565C">
        <w:rPr>
          <w:rFonts w:ascii="Arial" w:hAnsi="Arial" w:cs="Arial"/>
          <w:i/>
          <w:sz w:val="22"/>
        </w:rPr>
        <w:t>.</w:t>
      </w:r>
    </w:p>
    <w:p w:rsidR="002E565C" w:rsidRDefault="002E565C" w:rsidP="002E565C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</w:rPr>
      </w:pPr>
    </w:p>
    <w:p w:rsidR="002E565C" w:rsidRPr="002E565C" w:rsidRDefault="002E565C" w:rsidP="002E565C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sz w:val="22"/>
        </w:rPr>
      </w:pPr>
      <w:r w:rsidRPr="002E565C">
        <w:rPr>
          <w:rFonts w:ascii="Arial" w:hAnsi="Arial" w:cs="Arial"/>
          <w:i/>
          <w:sz w:val="22"/>
        </w:rPr>
        <w:t xml:space="preserve">Survey </w:t>
      </w:r>
      <w:proofErr w:type="spellStart"/>
      <w:r w:rsidRPr="002E565C">
        <w:rPr>
          <w:rFonts w:ascii="Arial" w:hAnsi="Arial" w:cs="Arial"/>
          <w:i/>
          <w:sz w:val="22"/>
        </w:rPr>
        <w:t>involved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recording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geolocational</w:t>
      </w:r>
      <w:proofErr w:type="spellEnd"/>
      <w:r w:rsidRPr="002E565C">
        <w:rPr>
          <w:rFonts w:ascii="Arial" w:hAnsi="Arial" w:cs="Arial"/>
          <w:i/>
          <w:sz w:val="22"/>
        </w:rPr>
        <w:t xml:space="preserve"> data (32 million points), </w:t>
      </w:r>
      <w:proofErr w:type="spellStart"/>
      <w:r w:rsidRPr="002E565C">
        <w:rPr>
          <w:rFonts w:ascii="Arial" w:hAnsi="Arial" w:cs="Arial"/>
          <w:i/>
          <w:sz w:val="22"/>
        </w:rPr>
        <w:t>with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different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scales</w:t>
      </w:r>
      <w:proofErr w:type="spellEnd"/>
      <w:r w:rsidRPr="002E565C">
        <w:rPr>
          <w:rFonts w:ascii="Arial" w:hAnsi="Arial" w:cs="Arial"/>
          <w:i/>
          <w:sz w:val="22"/>
        </w:rPr>
        <w:t xml:space="preserve"> of acquisition. </w:t>
      </w:r>
      <w:proofErr w:type="spellStart"/>
      <w:r w:rsidRPr="002E565C">
        <w:rPr>
          <w:rFonts w:ascii="Arial" w:hAnsi="Arial" w:cs="Arial"/>
          <w:i/>
          <w:sz w:val="22"/>
        </w:rPr>
        <w:t>Thus</w:t>
      </w:r>
      <w:proofErr w:type="spellEnd"/>
      <w:r w:rsidRPr="002E565C">
        <w:rPr>
          <w:rFonts w:ascii="Arial" w:hAnsi="Arial" w:cs="Arial"/>
          <w:i/>
          <w:sz w:val="22"/>
        </w:rPr>
        <w:t xml:space="preserve"> the </w:t>
      </w:r>
      <w:proofErr w:type="spellStart"/>
      <w:r w:rsidRPr="002E565C">
        <w:rPr>
          <w:rFonts w:ascii="Arial" w:hAnsi="Arial" w:cs="Arial"/>
          <w:i/>
          <w:sz w:val="22"/>
        </w:rPr>
        <w:t>whole</w:t>
      </w:r>
      <w:proofErr w:type="spellEnd"/>
      <w:r w:rsidRPr="002E565C">
        <w:rPr>
          <w:rFonts w:ascii="Arial" w:hAnsi="Arial" w:cs="Arial"/>
          <w:i/>
          <w:sz w:val="22"/>
        </w:rPr>
        <w:t xml:space="preserve"> cairn and </w:t>
      </w:r>
      <w:proofErr w:type="spellStart"/>
      <w:r w:rsidRPr="002E565C">
        <w:rPr>
          <w:rFonts w:ascii="Arial" w:hAnsi="Arial" w:cs="Arial"/>
          <w:i/>
          <w:sz w:val="22"/>
        </w:rPr>
        <w:t>surrounding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ground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were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scanned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using</w:t>
      </w:r>
      <w:proofErr w:type="spellEnd"/>
      <w:r w:rsidRPr="002E565C">
        <w:rPr>
          <w:rFonts w:ascii="Arial" w:hAnsi="Arial" w:cs="Arial"/>
          <w:i/>
          <w:sz w:val="22"/>
        </w:rPr>
        <w:t xml:space="preserve"> a time-of-flight camera (</w:t>
      </w:r>
      <w:proofErr w:type="spellStart"/>
      <w:r w:rsidRPr="002E565C">
        <w:rPr>
          <w:rFonts w:ascii="Arial" w:hAnsi="Arial" w:cs="Arial"/>
          <w:i/>
          <w:sz w:val="22"/>
        </w:rPr>
        <w:t>Leica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Geosystems</w:t>
      </w:r>
      <w:proofErr w:type="spellEnd"/>
      <w:r w:rsidRPr="002E565C">
        <w:rPr>
          <w:rFonts w:ascii="Arial" w:hAnsi="Arial" w:cs="Arial"/>
          <w:i/>
          <w:sz w:val="22"/>
        </w:rPr>
        <w:t xml:space="preserve"> C10). </w:t>
      </w:r>
      <w:proofErr w:type="spellStart"/>
      <w:r w:rsidRPr="002E565C">
        <w:rPr>
          <w:rFonts w:ascii="Arial" w:hAnsi="Arial" w:cs="Arial"/>
          <w:i/>
          <w:sz w:val="22"/>
        </w:rPr>
        <w:t>Then</w:t>
      </w:r>
      <w:proofErr w:type="spellEnd"/>
      <w:r w:rsidRPr="002E565C">
        <w:rPr>
          <w:rFonts w:ascii="Arial" w:hAnsi="Arial" w:cs="Arial"/>
          <w:i/>
          <w:sz w:val="22"/>
        </w:rPr>
        <w:t xml:space="preserve"> the </w:t>
      </w:r>
      <w:proofErr w:type="spellStart"/>
      <w:r w:rsidRPr="002E565C">
        <w:rPr>
          <w:rFonts w:ascii="Arial" w:hAnsi="Arial" w:cs="Arial"/>
          <w:i/>
          <w:sz w:val="22"/>
        </w:rPr>
        <w:t>walls</w:t>
      </w:r>
      <w:proofErr w:type="spellEnd"/>
      <w:r w:rsidRPr="002E565C">
        <w:rPr>
          <w:rFonts w:ascii="Arial" w:hAnsi="Arial" w:cs="Arial"/>
          <w:i/>
          <w:sz w:val="22"/>
        </w:rPr>
        <w:t xml:space="preserve"> of the </w:t>
      </w:r>
      <w:proofErr w:type="spellStart"/>
      <w:r w:rsidRPr="002E565C">
        <w:rPr>
          <w:rFonts w:ascii="Arial" w:hAnsi="Arial" w:cs="Arial"/>
          <w:i/>
          <w:sz w:val="22"/>
        </w:rPr>
        <w:t>tomb</w:t>
      </w:r>
      <w:proofErr w:type="spellEnd"/>
      <w:r w:rsidRPr="002E565C">
        <w:rPr>
          <w:rFonts w:ascii="Arial" w:hAnsi="Arial" w:cs="Arial"/>
          <w:i/>
          <w:sz w:val="22"/>
        </w:rPr>
        <w:t xml:space="preserve"> and the </w:t>
      </w:r>
      <w:proofErr w:type="spellStart"/>
      <w:r w:rsidRPr="002E565C">
        <w:rPr>
          <w:rFonts w:ascii="Arial" w:hAnsi="Arial" w:cs="Arial"/>
          <w:i/>
          <w:sz w:val="22"/>
        </w:rPr>
        <w:t>upper</w:t>
      </w:r>
      <w:proofErr w:type="spellEnd"/>
      <w:r w:rsidRPr="002E565C">
        <w:rPr>
          <w:rFonts w:ascii="Arial" w:hAnsi="Arial" w:cs="Arial"/>
          <w:i/>
          <w:sz w:val="22"/>
        </w:rPr>
        <w:t xml:space="preserve"> face of the </w:t>
      </w:r>
      <w:proofErr w:type="spellStart"/>
      <w:r w:rsidRPr="002E565C">
        <w:rPr>
          <w:rFonts w:ascii="Arial" w:hAnsi="Arial" w:cs="Arial"/>
          <w:i/>
          <w:sz w:val="22"/>
        </w:rPr>
        <w:t>cover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slab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were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recorded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with</w:t>
      </w:r>
      <w:proofErr w:type="spellEnd"/>
      <w:r w:rsidRPr="002E565C">
        <w:rPr>
          <w:rFonts w:ascii="Arial" w:hAnsi="Arial" w:cs="Arial"/>
          <w:i/>
          <w:sz w:val="22"/>
        </w:rPr>
        <w:t xml:space="preserve"> a second scanner </w:t>
      </w:r>
      <w:proofErr w:type="spellStart"/>
      <w:r w:rsidRPr="002E565C">
        <w:rPr>
          <w:rFonts w:ascii="Arial" w:hAnsi="Arial" w:cs="Arial"/>
          <w:i/>
          <w:sz w:val="22"/>
        </w:rPr>
        <w:t>with</w:t>
      </w:r>
      <w:proofErr w:type="spellEnd"/>
      <w:r w:rsidRPr="002E565C">
        <w:rPr>
          <w:rFonts w:ascii="Arial" w:hAnsi="Arial" w:cs="Arial"/>
          <w:i/>
          <w:sz w:val="22"/>
        </w:rPr>
        <w:t xml:space="preserve"> infra-</w:t>
      </w:r>
      <w:proofErr w:type="spellStart"/>
      <w:r w:rsidRPr="002E565C">
        <w:rPr>
          <w:rFonts w:ascii="Arial" w:hAnsi="Arial" w:cs="Arial"/>
          <w:i/>
          <w:sz w:val="22"/>
        </w:rPr>
        <w:t>millimetric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resolution</w:t>
      </w:r>
      <w:proofErr w:type="spellEnd"/>
      <w:r w:rsidRPr="002E565C">
        <w:rPr>
          <w:rFonts w:ascii="Arial" w:hAnsi="Arial" w:cs="Arial"/>
          <w:i/>
          <w:sz w:val="22"/>
        </w:rPr>
        <w:t xml:space="preserve"> (</w:t>
      </w:r>
      <w:proofErr w:type="spellStart"/>
      <w:r w:rsidRPr="002E565C">
        <w:rPr>
          <w:rFonts w:ascii="Arial" w:hAnsi="Arial" w:cs="Arial"/>
          <w:i/>
          <w:sz w:val="22"/>
        </w:rPr>
        <w:t>linear</w:t>
      </w:r>
      <w:proofErr w:type="spellEnd"/>
      <w:r w:rsidRPr="002E565C">
        <w:rPr>
          <w:rFonts w:ascii="Arial" w:hAnsi="Arial" w:cs="Arial"/>
          <w:i/>
          <w:sz w:val="22"/>
        </w:rPr>
        <w:t xml:space="preserve"> CCD cameras, Nikon Krypton K610). </w:t>
      </w:r>
      <w:proofErr w:type="spellStart"/>
      <w:r w:rsidRPr="002E565C">
        <w:rPr>
          <w:rFonts w:ascii="Arial" w:hAnsi="Arial" w:cs="Arial"/>
          <w:i/>
          <w:sz w:val="22"/>
        </w:rPr>
        <w:t>Different</w:t>
      </w:r>
      <w:proofErr w:type="spellEnd"/>
      <w:r w:rsidRPr="002E565C">
        <w:rPr>
          <w:rFonts w:ascii="Arial" w:hAnsi="Arial" w:cs="Arial"/>
          <w:i/>
          <w:sz w:val="22"/>
        </w:rPr>
        <w:t xml:space="preserve"> softwares </w:t>
      </w:r>
      <w:proofErr w:type="spellStart"/>
      <w:r w:rsidRPr="002E565C">
        <w:rPr>
          <w:rFonts w:ascii="Arial" w:hAnsi="Arial" w:cs="Arial"/>
          <w:i/>
          <w:sz w:val="22"/>
        </w:rPr>
        <w:t>treating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r w:rsidR="00CA031B">
        <w:rPr>
          <w:rFonts w:ascii="Arial" w:hAnsi="Arial" w:cs="Arial"/>
          <w:i/>
          <w:sz w:val="22"/>
        </w:rPr>
        <w:t xml:space="preserve">point </w:t>
      </w:r>
      <w:proofErr w:type="spellStart"/>
      <w:r w:rsidR="00CA031B">
        <w:rPr>
          <w:rFonts w:ascii="Arial" w:hAnsi="Arial" w:cs="Arial"/>
          <w:i/>
          <w:sz w:val="22"/>
        </w:rPr>
        <w:t>clouds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were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tested</w:t>
      </w:r>
      <w:proofErr w:type="spellEnd"/>
      <w:r w:rsidRPr="002E565C">
        <w:rPr>
          <w:rFonts w:ascii="Arial" w:hAnsi="Arial" w:cs="Arial"/>
          <w:i/>
          <w:sz w:val="22"/>
        </w:rPr>
        <w:t xml:space="preserve"> to </w:t>
      </w:r>
      <w:proofErr w:type="spellStart"/>
      <w:r w:rsidRPr="002E565C">
        <w:rPr>
          <w:rFonts w:ascii="Arial" w:hAnsi="Arial" w:cs="Arial"/>
          <w:i/>
          <w:sz w:val="22"/>
        </w:rPr>
        <w:t>find</w:t>
      </w:r>
      <w:proofErr w:type="spellEnd"/>
      <w:r w:rsidRPr="002E565C">
        <w:rPr>
          <w:rFonts w:ascii="Arial" w:hAnsi="Arial" w:cs="Arial"/>
          <w:i/>
          <w:sz w:val="22"/>
        </w:rPr>
        <w:t xml:space="preserve"> the best </w:t>
      </w:r>
      <w:proofErr w:type="spellStart"/>
      <w:r w:rsidRPr="002E565C">
        <w:rPr>
          <w:rFonts w:ascii="Arial" w:hAnsi="Arial" w:cs="Arial"/>
          <w:i/>
          <w:sz w:val="22"/>
        </w:rPr>
        <w:t>tool</w:t>
      </w:r>
      <w:proofErr w:type="spellEnd"/>
      <w:r w:rsidRPr="002E565C">
        <w:rPr>
          <w:rFonts w:ascii="Arial" w:hAnsi="Arial" w:cs="Arial"/>
          <w:i/>
          <w:sz w:val="22"/>
        </w:rPr>
        <w:t xml:space="preserve"> for </w:t>
      </w:r>
      <w:proofErr w:type="spellStart"/>
      <w:r w:rsidRPr="002E565C">
        <w:rPr>
          <w:rFonts w:ascii="Arial" w:hAnsi="Arial" w:cs="Arial"/>
          <w:i/>
          <w:sz w:val="22"/>
        </w:rPr>
        <w:t>rendering</w:t>
      </w:r>
      <w:proofErr w:type="spellEnd"/>
      <w:r w:rsidRPr="002E565C">
        <w:rPr>
          <w:rFonts w:ascii="Arial" w:hAnsi="Arial" w:cs="Arial"/>
          <w:i/>
          <w:sz w:val="22"/>
        </w:rPr>
        <w:t xml:space="preserve"> the </w:t>
      </w:r>
      <w:proofErr w:type="spellStart"/>
      <w:r w:rsidRPr="002E565C">
        <w:rPr>
          <w:rFonts w:ascii="Arial" w:hAnsi="Arial" w:cs="Arial"/>
          <w:i/>
          <w:sz w:val="22"/>
        </w:rPr>
        <w:t>engravings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using</w:t>
      </w:r>
      <w:proofErr w:type="spellEnd"/>
      <w:r w:rsidRPr="002E565C">
        <w:rPr>
          <w:rFonts w:ascii="Arial" w:hAnsi="Arial" w:cs="Arial"/>
          <w:i/>
          <w:sz w:val="22"/>
        </w:rPr>
        <w:t xml:space="preserve"> a </w:t>
      </w:r>
      <w:proofErr w:type="spellStart"/>
      <w:r w:rsidRPr="002E565C">
        <w:rPr>
          <w:rFonts w:ascii="Arial" w:hAnsi="Arial" w:cs="Arial"/>
          <w:i/>
          <w:sz w:val="22"/>
        </w:rPr>
        <w:t>graphics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tablet</w:t>
      </w:r>
      <w:proofErr w:type="spellEnd"/>
      <w:r w:rsidRPr="002E565C">
        <w:rPr>
          <w:rFonts w:ascii="Arial" w:hAnsi="Arial" w:cs="Arial"/>
          <w:i/>
          <w:sz w:val="22"/>
        </w:rPr>
        <w:t>.</w:t>
      </w:r>
      <w:r>
        <w:rPr>
          <w:rFonts w:ascii="Helvetica" w:hAnsi="Helvetica" w:cs="Helvetica"/>
          <w:i/>
          <w:sz w:val="22"/>
        </w:rPr>
        <w:t xml:space="preserve"> </w:t>
      </w:r>
      <w:r w:rsidRPr="002E565C">
        <w:rPr>
          <w:rFonts w:ascii="Arial" w:hAnsi="Arial" w:cs="Arial"/>
          <w:i/>
          <w:sz w:val="22"/>
        </w:rPr>
        <w:t xml:space="preserve">For the </w:t>
      </w:r>
      <w:proofErr w:type="spellStart"/>
      <w:r w:rsidRPr="002E565C">
        <w:rPr>
          <w:rFonts w:ascii="Arial" w:hAnsi="Arial" w:cs="Arial"/>
          <w:i/>
          <w:sz w:val="22"/>
        </w:rPr>
        <w:t>engraved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signs</w:t>
      </w:r>
      <w:proofErr w:type="spellEnd"/>
      <w:r w:rsidRPr="002E565C">
        <w:rPr>
          <w:rFonts w:ascii="Arial" w:hAnsi="Arial" w:cs="Arial"/>
          <w:i/>
          <w:sz w:val="22"/>
        </w:rPr>
        <w:t xml:space="preserve">, a </w:t>
      </w:r>
      <w:proofErr w:type="spellStart"/>
      <w:r w:rsidRPr="002E565C">
        <w:rPr>
          <w:rFonts w:ascii="Arial" w:hAnsi="Arial" w:cs="Arial"/>
          <w:i/>
          <w:sz w:val="22"/>
        </w:rPr>
        <w:t>comparison</w:t>
      </w:r>
      <w:proofErr w:type="spellEnd"/>
      <w:r w:rsidRPr="002E565C">
        <w:rPr>
          <w:rFonts w:ascii="Arial" w:hAnsi="Arial" w:cs="Arial"/>
          <w:i/>
          <w:sz w:val="22"/>
        </w:rPr>
        <w:t xml:space="preserve"> of </w:t>
      </w:r>
      <w:proofErr w:type="spellStart"/>
      <w:r w:rsidRPr="002E565C">
        <w:rPr>
          <w:rFonts w:ascii="Arial" w:hAnsi="Arial" w:cs="Arial"/>
          <w:i/>
          <w:sz w:val="22"/>
        </w:rPr>
        <w:t>methods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is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proposed</w:t>
      </w:r>
      <w:proofErr w:type="spellEnd"/>
      <w:r w:rsidRPr="002E565C">
        <w:rPr>
          <w:rFonts w:ascii="Arial" w:hAnsi="Arial" w:cs="Arial"/>
          <w:i/>
          <w:sz w:val="22"/>
        </w:rPr>
        <w:t xml:space="preserve">, </w:t>
      </w:r>
      <w:proofErr w:type="spellStart"/>
      <w:r w:rsidRPr="002E565C">
        <w:rPr>
          <w:rFonts w:ascii="Arial" w:hAnsi="Arial" w:cs="Arial"/>
          <w:i/>
          <w:sz w:val="22"/>
        </w:rPr>
        <w:t>showing</w:t>
      </w:r>
      <w:proofErr w:type="spellEnd"/>
      <w:r w:rsidRPr="002E565C">
        <w:rPr>
          <w:rFonts w:ascii="Arial" w:hAnsi="Arial" w:cs="Arial"/>
          <w:i/>
          <w:sz w:val="22"/>
        </w:rPr>
        <w:t xml:space="preserve"> the </w:t>
      </w:r>
      <w:proofErr w:type="spellStart"/>
      <w:r w:rsidRPr="002E565C">
        <w:rPr>
          <w:rFonts w:ascii="Arial" w:hAnsi="Arial" w:cs="Arial"/>
          <w:i/>
          <w:sz w:val="22"/>
        </w:rPr>
        <w:t>advantages</w:t>
      </w:r>
      <w:proofErr w:type="spellEnd"/>
      <w:r w:rsidRPr="002E565C">
        <w:rPr>
          <w:rFonts w:ascii="Arial" w:hAnsi="Arial" w:cs="Arial"/>
          <w:i/>
          <w:sz w:val="22"/>
        </w:rPr>
        <w:t xml:space="preserve"> and </w:t>
      </w:r>
      <w:proofErr w:type="spellStart"/>
      <w:r w:rsidRPr="002E565C">
        <w:rPr>
          <w:rFonts w:ascii="Arial" w:hAnsi="Arial" w:cs="Arial"/>
          <w:i/>
          <w:sz w:val="22"/>
        </w:rPr>
        <w:t>disadvantages</w:t>
      </w:r>
      <w:proofErr w:type="spellEnd"/>
      <w:r w:rsidRPr="002E565C">
        <w:rPr>
          <w:rFonts w:ascii="Arial" w:hAnsi="Arial" w:cs="Arial"/>
          <w:i/>
          <w:sz w:val="22"/>
        </w:rPr>
        <w:t xml:space="preserve"> of </w:t>
      </w:r>
      <w:proofErr w:type="spellStart"/>
      <w:r w:rsidRPr="002E565C">
        <w:rPr>
          <w:rFonts w:ascii="Arial" w:hAnsi="Arial" w:cs="Arial"/>
          <w:i/>
          <w:sz w:val="22"/>
        </w:rPr>
        <w:t>old</w:t>
      </w:r>
      <w:proofErr w:type="spellEnd"/>
      <w:r w:rsidRPr="002E565C">
        <w:rPr>
          <w:rFonts w:ascii="Arial" w:hAnsi="Arial" w:cs="Arial"/>
          <w:i/>
          <w:sz w:val="22"/>
        </w:rPr>
        <w:t xml:space="preserve"> techniques (</w:t>
      </w:r>
      <w:proofErr w:type="spellStart"/>
      <w:r w:rsidRPr="002E565C">
        <w:rPr>
          <w:rFonts w:ascii="Arial" w:hAnsi="Arial" w:cs="Arial"/>
          <w:i/>
          <w:sz w:val="22"/>
        </w:rPr>
        <w:t>stamping</w:t>
      </w:r>
      <w:proofErr w:type="spellEnd"/>
      <w:r w:rsidRPr="002E565C">
        <w:rPr>
          <w:rFonts w:ascii="Arial" w:hAnsi="Arial" w:cs="Arial"/>
          <w:i/>
          <w:sz w:val="22"/>
        </w:rPr>
        <w:t xml:space="preserve">, </w:t>
      </w:r>
      <w:proofErr w:type="spellStart"/>
      <w:r w:rsidRPr="002E565C">
        <w:rPr>
          <w:rFonts w:ascii="Arial" w:hAnsi="Arial" w:cs="Arial"/>
          <w:i/>
          <w:sz w:val="22"/>
        </w:rPr>
        <w:t>tracing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paper</w:t>
      </w:r>
      <w:proofErr w:type="spellEnd"/>
      <w:r w:rsidRPr="002E565C">
        <w:rPr>
          <w:rFonts w:ascii="Arial" w:hAnsi="Arial" w:cs="Arial"/>
          <w:i/>
          <w:sz w:val="22"/>
        </w:rPr>
        <w:t xml:space="preserve">, </w:t>
      </w:r>
      <w:proofErr w:type="spellStart"/>
      <w:r w:rsidRPr="002E565C">
        <w:rPr>
          <w:rFonts w:ascii="Arial" w:hAnsi="Arial" w:cs="Arial"/>
          <w:i/>
          <w:sz w:val="22"/>
        </w:rPr>
        <w:t>polyethylene</w:t>
      </w:r>
      <w:proofErr w:type="spellEnd"/>
      <w:r w:rsidRPr="002E565C">
        <w:rPr>
          <w:rFonts w:ascii="Arial" w:hAnsi="Arial" w:cs="Arial"/>
          <w:i/>
          <w:sz w:val="22"/>
        </w:rPr>
        <w:t xml:space="preserve"> cellophane) in relation to new techniques (digital </w:t>
      </w:r>
      <w:proofErr w:type="spellStart"/>
      <w:r w:rsidRPr="002E565C">
        <w:rPr>
          <w:rFonts w:ascii="Arial" w:hAnsi="Arial" w:cs="Arial"/>
          <w:i/>
          <w:sz w:val="22"/>
        </w:rPr>
        <w:t>photographs</w:t>
      </w:r>
      <w:proofErr w:type="spellEnd"/>
      <w:r w:rsidRPr="002E565C">
        <w:rPr>
          <w:rFonts w:ascii="Arial" w:hAnsi="Arial" w:cs="Arial"/>
          <w:i/>
          <w:sz w:val="22"/>
        </w:rPr>
        <w:t xml:space="preserve">, scanner 3D). There </w:t>
      </w:r>
      <w:proofErr w:type="spellStart"/>
      <w:r w:rsidRPr="002E565C">
        <w:rPr>
          <w:rFonts w:ascii="Arial" w:hAnsi="Arial" w:cs="Arial"/>
          <w:i/>
          <w:sz w:val="22"/>
        </w:rPr>
        <w:t>is</w:t>
      </w:r>
      <w:proofErr w:type="spellEnd"/>
      <w:r w:rsidRPr="002E565C">
        <w:rPr>
          <w:rFonts w:ascii="Arial" w:hAnsi="Arial" w:cs="Arial"/>
          <w:i/>
          <w:sz w:val="22"/>
        </w:rPr>
        <w:t xml:space="preserve"> no </w:t>
      </w:r>
      <w:proofErr w:type="spellStart"/>
      <w:r w:rsidRPr="002E565C">
        <w:rPr>
          <w:rFonts w:ascii="Arial" w:hAnsi="Arial" w:cs="Arial"/>
          <w:i/>
          <w:sz w:val="22"/>
        </w:rPr>
        <w:t>doubt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that</w:t>
      </w:r>
      <w:proofErr w:type="spellEnd"/>
      <w:r w:rsidRPr="002E565C">
        <w:rPr>
          <w:rFonts w:ascii="Arial" w:hAnsi="Arial" w:cs="Arial"/>
          <w:i/>
          <w:sz w:val="22"/>
        </w:rPr>
        <w:t xml:space="preserve"> the scanner </w:t>
      </w:r>
      <w:proofErr w:type="spellStart"/>
      <w:r w:rsidRPr="002E565C">
        <w:rPr>
          <w:rFonts w:ascii="Arial" w:hAnsi="Arial" w:cs="Arial"/>
          <w:i/>
          <w:sz w:val="22"/>
        </w:rPr>
        <w:t>enables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engravings</w:t>
      </w:r>
      <w:proofErr w:type="spellEnd"/>
      <w:r w:rsidRPr="002E565C">
        <w:rPr>
          <w:rFonts w:ascii="Arial" w:hAnsi="Arial" w:cs="Arial"/>
          <w:i/>
          <w:sz w:val="22"/>
        </w:rPr>
        <w:t xml:space="preserve"> to </w:t>
      </w:r>
      <w:proofErr w:type="spellStart"/>
      <w:r w:rsidRPr="002E565C">
        <w:rPr>
          <w:rFonts w:ascii="Arial" w:hAnsi="Arial" w:cs="Arial"/>
          <w:i/>
          <w:sz w:val="22"/>
        </w:rPr>
        <w:t>be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reproduced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with</w:t>
      </w:r>
      <w:proofErr w:type="spellEnd"/>
      <w:r w:rsidRPr="002E565C">
        <w:rPr>
          <w:rFonts w:ascii="Arial" w:hAnsi="Arial" w:cs="Arial"/>
          <w:i/>
          <w:sz w:val="22"/>
        </w:rPr>
        <w:t xml:space="preserve"> the exact relief of the rock, as </w:t>
      </w:r>
      <w:proofErr w:type="spellStart"/>
      <w:r w:rsidRPr="002E565C">
        <w:rPr>
          <w:rFonts w:ascii="Arial" w:hAnsi="Arial" w:cs="Arial"/>
          <w:i/>
          <w:sz w:val="22"/>
        </w:rPr>
        <w:t>well</w:t>
      </w:r>
      <w:proofErr w:type="spellEnd"/>
      <w:r w:rsidRPr="002E565C">
        <w:rPr>
          <w:rFonts w:ascii="Arial" w:hAnsi="Arial" w:cs="Arial"/>
          <w:i/>
          <w:sz w:val="22"/>
        </w:rPr>
        <w:t xml:space="preserve"> as in the architectural </w:t>
      </w:r>
      <w:proofErr w:type="spellStart"/>
      <w:r w:rsidRPr="002E565C">
        <w:rPr>
          <w:rFonts w:ascii="Arial" w:hAnsi="Arial" w:cs="Arial"/>
          <w:i/>
          <w:sz w:val="22"/>
        </w:rPr>
        <w:t>sequence</w:t>
      </w:r>
      <w:proofErr w:type="spellEnd"/>
      <w:r w:rsidRPr="002E565C">
        <w:rPr>
          <w:rFonts w:ascii="Arial" w:hAnsi="Arial" w:cs="Arial"/>
          <w:i/>
          <w:sz w:val="22"/>
        </w:rPr>
        <w:t xml:space="preserve"> of the monument. </w:t>
      </w:r>
      <w:proofErr w:type="spellStart"/>
      <w:r w:rsidRPr="002E565C">
        <w:rPr>
          <w:rFonts w:ascii="Arial" w:hAnsi="Arial" w:cs="Arial"/>
          <w:i/>
          <w:sz w:val="22"/>
        </w:rPr>
        <w:t>However</w:t>
      </w:r>
      <w:proofErr w:type="spellEnd"/>
      <w:r w:rsidRPr="002E565C">
        <w:rPr>
          <w:rFonts w:ascii="Arial" w:hAnsi="Arial" w:cs="Arial"/>
          <w:i/>
          <w:sz w:val="22"/>
        </w:rPr>
        <w:t xml:space="preserve">, the </w:t>
      </w:r>
      <w:proofErr w:type="spellStart"/>
      <w:r w:rsidRPr="002E565C">
        <w:rPr>
          <w:rFonts w:ascii="Arial" w:hAnsi="Arial" w:cs="Arial"/>
          <w:i/>
          <w:sz w:val="22"/>
        </w:rPr>
        <w:t>precision</w:t>
      </w:r>
      <w:proofErr w:type="spellEnd"/>
      <w:r w:rsidRPr="002E565C">
        <w:rPr>
          <w:rFonts w:ascii="Arial" w:hAnsi="Arial" w:cs="Arial"/>
          <w:i/>
          <w:sz w:val="22"/>
        </w:rPr>
        <w:t xml:space="preserve"> of scanner </w:t>
      </w:r>
      <w:proofErr w:type="spellStart"/>
      <w:r w:rsidRPr="002E565C">
        <w:rPr>
          <w:rFonts w:ascii="Arial" w:hAnsi="Arial" w:cs="Arial"/>
          <w:i/>
          <w:sz w:val="22"/>
        </w:rPr>
        <w:t>recording</w:t>
      </w:r>
      <w:proofErr w:type="spellEnd"/>
      <w:r w:rsidRPr="002E565C">
        <w:rPr>
          <w:rFonts w:ascii="Arial" w:hAnsi="Arial" w:cs="Arial"/>
          <w:i/>
          <w:sz w:val="22"/>
        </w:rPr>
        <w:t xml:space="preserve"> of surface </w:t>
      </w:r>
      <w:proofErr w:type="spellStart"/>
      <w:r w:rsidRPr="002E565C">
        <w:rPr>
          <w:rFonts w:ascii="Arial" w:hAnsi="Arial" w:cs="Arial"/>
          <w:i/>
          <w:sz w:val="22"/>
        </w:rPr>
        <w:t>lines</w:t>
      </w:r>
      <w:proofErr w:type="spellEnd"/>
      <w:r w:rsidRPr="002E565C">
        <w:rPr>
          <w:rFonts w:ascii="Arial" w:hAnsi="Arial" w:cs="Arial"/>
          <w:i/>
          <w:sz w:val="22"/>
        </w:rPr>
        <w:t xml:space="preserve"> on </w:t>
      </w:r>
      <w:proofErr w:type="spellStart"/>
      <w:r w:rsidRPr="002E565C">
        <w:rPr>
          <w:rFonts w:ascii="Arial" w:hAnsi="Arial" w:cs="Arial"/>
          <w:i/>
          <w:sz w:val="22"/>
        </w:rPr>
        <w:t>coarse</w:t>
      </w:r>
      <w:proofErr w:type="spellEnd"/>
      <w:r w:rsidRPr="002E565C">
        <w:rPr>
          <w:rFonts w:ascii="Arial" w:hAnsi="Arial" w:cs="Arial"/>
          <w:i/>
          <w:sz w:val="22"/>
        </w:rPr>
        <w:t xml:space="preserve"> rock (granite) </w:t>
      </w:r>
      <w:proofErr w:type="spellStart"/>
      <w:r w:rsidRPr="002E565C">
        <w:rPr>
          <w:rFonts w:ascii="Arial" w:hAnsi="Arial" w:cs="Arial"/>
          <w:i/>
          <w:sz w:val="22"/>
        </w:rPr>
        <w:t>is</w:t>
      </w:r>
      <w:proofErr w:type="spellEnd"/>
      <w:r w:rsidRPr="002E565C">
        <w:rPr>
          <w:rFonts w:ascii="Arial" w:hAnsi="Arial" w:cs="Arial"/>
          <w:i/>
          <w:sz w:val="22"/>
        </w:rPr>
        <w:t xml:space="preserve"> no </w:t>
      </w:r>
      <w:proofErr w:type="spellStart"/>
      <w:r w:rsidRPr="002E565C">
        <w:rPr>
          <w:rFonts w:ascii="Arial" w:hAnsi="Arial" w:cs="Arial"/>
          <w:i/>
          <w:sz w:val="22"/>
        </w:rPr>
        <w:t>higher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than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that</w:t>
      </w:r>
      <w:proofErr w:type="spellEnd"/>
      <w:r w:rsidRPr="002E565C">
        <w:rPr>
          <w:rFonts w:ascii="Arial" w:hAnsi="Arial" w:cs="Arial"/>
          <w:i/>
          <w:sz w:val="22"/>
        </w:rPr>
        <w:t xml:space="preserve"> of digital </w:t>
      </w:r>
      <w:proofErr w:type="spellStart"/>
      <w:r w:rsidRPr="002E565C">
        <w:rPr>
          <w:rFonts w:ascii="Arial" w:hAnsi="Arial" w:cs="Arial"/>
          <w:i/>
          <w:sz w:val="22"/>
        </w:rPr>
        <w:t>photography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with</w:t>
      </w:r>
      <w:proofErr w:type="spellEnd"/>
      <w:r w:rsidRPr="002E565C">
        <w:rPr>
          <w:rFonts w:ascii="Arial" w:hAnsi="Arial" w:cs="Arial"/>
          <w:i/>
          <w:sz w:val="22"/>
        </w:rPr>
        <w:t xml:space="preserve"> oblique </w:t>
      </w:r>
      <w:proofErr w:type="spellStart"/>
      <w:r w:rsidRPr="002E565C">
        <w:rPr>
          <w:rFonts w:ascii="Arial" w:hAnsi="Arial" w:cs="Arial"/>
          <w:i/>
          <w:sz w:val="22"/>
        </w:rPr>
        <w:t>lighting</w:t>
      </w:r>
      <w:proofErr w:type="spellEnd"/>
      <w:r w:rsidRPr="002E565C">
        <w:rPr>
          <w:rFonts w:ascii="Arial" w:hAnsi="Arial" w:cs="Arial"/>
          <w:i/>
          <w:sz w:val="22"/>
        </w:rPr>
        <w:t xml:space="preserve">. The </w:t>
      </w:r>
      <w:proofErr w:type="spellStart"/>
      <w:r w:rsidRPr="002E565C">
        <w:rPr>
          <w:rFonts w:ascii="Arial" w:hAnsi="Arial" w:cs="Arial"/>
          <w:i/>
          <w:sz w:val="22"/>
        </w:rPr>
        <w:t>two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methods</w:t>
      </w:r>
      <w:proofErr w:type="spellEnd"/>
      <w:r w:rsidRPr="002E565C">
        <w:rPr>
          <w:rFonts w:ascii="Arial" w:hAnsi="Arial" w:cs="Arial"/>
          <w:i/>
          <w:sz w:val="22"/>
        </w:rPr>
        <w:t xml:space="preserve"> are </w:t>
      </w:r>
      <w:proofErr w:type="spellStart"/>
      <w:r w:rsidRPr="002E565C">
        <w:rPr>
          <w:rFonts w:ascii="Arial" w:hAnsi="Arial" w:cs="Arial"/>
          <w:i/>
          <w:sz w:val="22"/>
        </w:rPr>
        <w:t>thus</w:t>
      </w:r>
      <w:proofErr w:type="spellEnd"/>
      <w:r w:rsidRPr="002E565C">
        <w:rPr>
          <w:rFonts w:ascii="Arial" w:hAnsi="Arial" w:cs="Arial"/>
          <w:i/>
          <w:sz w:val="22"/>
        </w:rPr>
        <w:t xml:space="preserve"> </w:t>
      </w:r>
      <w:proofErr w:type="spellStart"/>
      <w:r w:rsidRPr="002E565C">
        <w:rPr>
          <w:rFonts w:ascii="Arial" w:hAnsi="Arial" w:cs="Arial"/>
          <w:i/>
          <w:sz w:val="22"/>
        </w:rPr>
        <w:t>complementary</w:t>
      </w:r>
      <w:proofErr w:type="spellEnd"/>
      <w:r w:rsidRPr="002E565C">
        <w:rPr>
          <w:rFonts w:ascii="Arial" w:hAnsi="Arial" w:cs="Arial"/>
          <w:i/>
          <w:sz w:val="22"/>
        </w:rPr>
        <w:t>.</w:t>
      </w:r>
    </w:p>
    <w:p w:rsidR="00B51CC3" w:rsidRPr="002E565C" w:rsidRDefault="002E565C" w:rsidP="002E565C">
      <w:pPr>
        <w:jc w:val="both"/>
        <w:rPr>
          <w:rFonts w:ascii="Arial" w:hAnsi="Arial"/>
          <w:i/>
          <w:sz w:val="22"/>
        </w:rPr>
      </w:pPr>
      <w:r>
        <w:rPr>
          <w:rFonts w:ascii="Arial" w:hAnsi="Arial" w:cs="Arial"/>
          <w:i/>
          <w:sz w:val="22"/>
        </w:rPr>
        <w:t>(</w:t>
      </w:r>
      <w:proofErr w:type="spellStart"/>
      <w:proofErr w:type="gramStart"/>
      <w:r>
        <w:rPr>
          <w:rFonts w:ascii="Arial" w:hAnsi="Arial" w:cs="Arial"/>
          <w:i/>
          <w:sz w:val="22"/>
        </w:rPr>
        <w:t>rév</w:t>
      </w:r>
      <w:proofErr w:type="spellEnd"/>
      <w:proofErr w:type="gramEnd"/>
      <w:r>
        <w:rPr>
          <w:rFonts w:ascii="Arial" w:hAnsi="Arial" w:cs="Arial"/>
          <w:i/>
          <w:sz w:val="22"/>
        </w:rPr>
        <w:t xml:space="preserve">. trad., M. </w:t>
      </w:r>
      <w:proofErr w:type="spellStart"/>
      <w:r>
        <w:rPr>
          <w:rFonts w:ascii="Arial" w:hAnsi="Arial" w:cs="Arial"/>
          <w:i/>
          <w:sz w:val="22"/>
        </w:rPr>
        <w:t>Iett</w:t>
      </w:r>
      <w:proofErr w:type="spellEnd"/>
      <w:r>
        <w:rPr>
          <w:rFonts w:ascii="Arial" w:hAnsi="Arial" w:cs="Arial"/>
          <w:i/>
          <w:sz w:val="22"/>
        </w:rPr>
        <w:t>)</w:t>
      </w:r>
    </w:p>
    <w:sectPr w:rsidR="00B51CC3" w:rsidRPr="002E565C" w:rsidSect="00B51CC3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087" w:rsidRDefault="00C76087">
      <w:r>
        <w:separator/>
      </w:r>
    </w:p>
  </w:endnote>
  <w:endnote w:type="continuationSeparator" w:id="0">
    <w:p w:rsidR="00C76087" w:rsidRDefault="00C7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Gill San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087" w:rsidRDefault="00C76087">
      <w:r>
        <w:separator/>
      </w:r>
    </w:p>
  </w:footnote>
  <w:footnote w:type="continuationSeparator" w:id="0">
    <w:p w:rsidR="00C76087" w:rsidRDefault="00C76087">
      <w:r>
        <w:continuationSeparator/>
      </w:r>
    </w:p>
  </w:footnote>
  <w:footnote w:id="1">
    <w:p w:rsidR="002E565C" w:rsidRPr="004A2E71" w:rsidRDefault="002E565C" w:rsidP="00B108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4A2E71">
        <w:rPr>
          <w:rStyle w:val="Appelnotedebasdep"/>
          <w:sz w:val="18"/>
        </w:rPr>
        <w:footnoteRef/>
      </w:r>
      <w:r w:rsidRPr="004A2E71">
        <w:rPr>
          <w:sz w:val="18"/>
        </w:rPr>
        <w:t xml:space="preserve"> </w:t>
      </w:r>
      <w:r w:rsidRPr="004A2E71">
        <w:rPr>
          <w:rFonts w:ascii="Arial" w:hAnsi="Arial" w:cs="Arial"/>
          <w:sz w:val="18"/>
          <w:szCs w:val="22"/>
        </w:rPr>
        <w:t>CNRS, Laboratoire de recherches archéologiques</w:t>
      </w:r>
      <w:r>
        <w:rPr>
          <w:rFonts w:ascii="Arial" w:hAnsi="Arial" w:cs="Arial"/>
          <w:sz w:val="18"/>
          <w:szCs w:val="22"/>
        </w:rPr>
        <w:t xml:space="preserve"> (LARA)</w:t>
      </w:r>
      <w:r w:rsidRPr="004A2E71">
        <w:rPr>
          <w:rFonts w:ascii="Arial" w:hAnsi="Arial" w:cs="Arial"/>
          <w:sz w:val="18"/>
          <w:szCs w:val="22"/>
        </w:rPr>
        <w:t>,</w:t>
      </w:r>
      <w:r w:rsidRPr="004A2E71">
        <w:rPr>
          <w:rFonts w:ascii="Helvetica" w:hAnsi="Helvetica" w:cs="Helvetica"/>
          <w:sz w:val="18"/>
        </w:rPr>
        <w:t xml:space="preserve"> </w:t>
      </w:r>
      <w:r w:rsidRPr="004A2E71">
        <w:rPr>
          <w:rFonts w:ascii="Arial" w:hAnsi="Arial" w:cs="Arial"/>
          <w:sz w:val="18"/>
          <w:szCs w:val="22"/>
        </w:rPr>
        <w:t xml:space="preserve">Université de Nantes, 44312 Nantes (France) ; serge.cassen@univ-nantes.fr </w:t>
      </w:r>
    </w:p>
  </w:footnote>
  <w:footnote w:id="2">
    <w:p w:rsidR="002E565C" w:rsidRPr="004A2E71" w:rsidRDefault="002E565C" w:rsidP="00B108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4A2E71">
        <w:rPr>
          <w:rStyle w:val="Appelnotedebasdep"/>
          <w:sz w:val="18"/>
        </w:rPr>
        <w:footnoteRef/>
      </w:r>
      <w:r w:rsidRPr="004A2E71">
        <w:rPr>
          <w:sz w:val="18"/>
        </w:rPr>
        <w:t xml:space="preserve"> </w:t>
      </w:r>
      <w:bookmarkStart w:id="0" w:name="_GoBack"/>
      <w:r w:rsidRPr="004A2E71">
        <w:rPr>
          <w:rFonts w:ascii="Arial" w:hAnsi="Arial" w:cs="Arial"/>
          <w:sz w:val="18"/>
          <w:szCs w:val="22"/>
        </w:rPr>
        <w:t xml:space="preserve">Ecole nationale supérieure d'architecture de Nantes, Laboratoire GERSA </w:t>
      </w:r>
      <w:bookmarkEnd w:id="0"/>
      <w:r w:rsidRPr="004A2E71">
        <w:rPr>
          <w:rFonts w:ascii="Arial" w:hAnsi="Arial" w:cs="Arial"/>
          <w:sz w:val="18"/>
          <w:szCs w:val="22"/>
        </w:rPr>
        <w:t xml:space="preserve">(Groupe d'étude et de recherche </w:t>
      </w:r>
      <w:proofErr w:type="spellStart"/>
      <w:r w:rsidRPr="004A2E71">
        <w:rPr>
          <w:rFonts w:ascii="Arial" w:hAnsi="Arial" w:cs="Arial"/>
          <w:sz w:val="18"/>
          <w:szCs w:val="22"/>
        </w:rPr>
        <w:t>scénologique</w:t>
      </w:r>
      <w:proofErr w:type="spellEnd"/>
      <w:r w:rsidRPr="004A2E71">
        <w:rPr>
          <w:rFonts w:ascii="Arial" w:hAnsi="Arial" w:cs="Arial"/>
          <w:sz w:val="18"/>
          <w:szCs w:val="22"/>
        </w:rPr>
        <w:t xml:space="preserve"> en architecture), 6 quai François Mitterrand, </w:t>
      </w:r>
      <w:r>
        <w:rPr>
          <w:rFonts w:ascii="Arial" w:hAnsi="Arial" w:cs="Arial"/>
          <w:sz w:val="18"/>
          <w:szCs w:val="22"/>
        </w:rPr>
        <w:t>44262 Nantes (France) ; L</w:t>
      </w:r>
      <w:r w:rsidRPr="004A2E71">
        <w:rPr>
          <w:rFonts w:ascii="Arial" w:hAnsi="Arial" w:cs="Arial"/>
          <w:sz w:val="18"/>
          <w:szCs w:val="22"/>
        </w:rPr>
        <w:t>aurent.lescop@nantes.archi.fr</w:t>
      </w:r>
    </w:p>
  </w:footnote>
  <w:footnote w:id="3">
    <w:p w:rsidR="002E565C" w:rsidRPr="004A2E71" w:rsidRDefault="002E565C" w:rsidP="00B108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18"/>
        </w:rPr>
      </w:pPr>
      <w:r w:rsidRPr="004A2E71">
        <w:rPr>
          <w:rStyle w:val="Appelnotedebasdep"/>
          <w:sz w:val="18"/>
        </w:rPr>
        <w:footnoteRef/>
      </w:r>
      <w:r w:rsidRPr="004A2E71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Doctorant LARA</w:t>
      </w:r>
      <w:r w:rsidRPr="004A2E71">
        <w:rPr>
          <w:rFonts w:ascii="Arial" w:hAnsi="Arial" w:cs="Arial"/>
          <w:sz w:val="18"/>
          <w:szCs w:val="22"/>
        </w:rPr>
        <w:t xml:space="preserve"> et GERSA ; valentin.grimaud@univ-nantes.fr</w:t>
      </w:r>
    </w:p>
  </w:footnote>
  <w:footnote w:id="4">
    <w:p w:rsidR="002E565C" w:rsidRPr="004A2E71" w:rsidRDefault="002E565C" w:rsidP="00B108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</w:rPr>
      </w:pPr>
      <w:r w:rsidRPr="004A2E71">
        <w:rPr>
          <w:rStyle w:val="Appelnotedebasdep"/>
          <w:sz w:val="18"/>
        </w:rPr>
        <w:footnoteRef/>
      </w:r>
      <w:r w:rsidRPr="004A2E71">
        <w:rPr>
          <w:sz w:val="18"/>
        </w:rPr>
        <w:t xml:space="preserve"> </w:t>
      </w:r>
      <w:r w:rsidRPr="004A2E71">
        <w:rPr>
          <w:rFonts w:ascii="Arial" w:hAnsi="Arial" w:cs="Arial"/>
          <w:sz w:val="18"/>
          <w:szCs w:val="22"/>
        </w:rPr>
        <w:t>Laboratoire d’</w:t>
      </w:r>
      <w:proofErr w:type="spellStart"/>
      <w:r w:rsidRPr="004A2E71">
        <w:rPr>
          <w:rFonts w:ascii="Arial" w:hAnsi="Arial" w:cs="Arial"/>
          <w:sz w:val="18"/>
          <w:szCs w:val="22"/>
        </w:rPr>
        <w:t>Archéosciences</w:t>
      </w:r>
      <w:proofErr w:type="spellEnd"/>
      <w:r w:rsidRPr="004A2E71">
        <w:rPr>
          <w:rFonts w:ascii="Arial" w:hAnsi="Arial" w:cs="Arial"/>
          <w:sz w:val="18"/>
          <w:szCs w:val="22"/>
        </w:rPr>
        <w:t>, Université de Rennes 1, 35042 Rennes (France) ; guirec.querre@univ-rennes1.fr</w:t>
      </w:r>
    </w:p>
  </w:footnote>
  <w:footnote w:id="5">
    <w:p w:rsidR="002E565C" w:rsidRDefault="002E565C" w:rsidP="00B10888">
      <w:pPr>
        <w:pStyle w:val="Notedebasdepage"/>
      </w:pPr>
      <w:r w:rsidRPr="002D0A13">
        <w:rPr>
          <w:rStyle w:val="Appelnotedebasdep"/>
          <w:sz w:val="18"/>
        </w:rPr>
        <w:footnoteRef/>
      </w:r>
      <w:r>
        <w:t xml:space="preserve"> </w:t>
      </w:r>
      <w:r w:rsidRPr="004A2E71">
        <w:rPr>
          <w:rFonts w:ascii="Arial" w:hAnsi="Arial" w:cs="Arial"/>
          <w:sz w:val="18"/>
          <w:szCs w:val="22"/>
        </w:rPr>
        <w:t>Ecole nationale supérieure d'arch</w:t>
      </w:r>
      <w:r>
        <w:rPr>
          <w:rFonts w:ascii="Arial" w:hAnsi="Arial" w:cs="Arial"/>
          <w:sz w:val="18"/>
          <w:szCs w:val="22"/>
        </w:rPr>
        <w:t xml:space="preserve">itecture de Nantes, </w:t>
      </w:r>
      <w:r w:rsidRPr="004A2E71">
        <w:rPr>
          <w:rFonts w:ascii="Arial" w:hAnsi="Arial" w:cs="Arial"/>
          <w:sz w:val="18"/>
          <w:szCs w:val="22"/>
        </w:rPr>
        <w:t>GERSA</w:t>
      </w:r>
      <w:r>
        <w:rPr>
          <w:rFonts w:ascii="Arial" w:hAnsi="Arial" w:cs="Arial"/>
          <w:sz w:val="18"/>
          <w:szCs w:val="22"/>
        </w:rPr>
        <w:t> ; bruno.suner</w:t>
      </w:r>
      <w:r w:rsidRPr="004A2E71">
        <w:rPr>
          <w:rFonts w:ascii="Arial" w:hAnsi="Arial" w:cs="Arial"/>
          <w:sz w:val="18"/>
          <w:szCs w:val="22"/>
        </w:rPr>
        <w:t>@nantes.archi.fr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5C" w:rsidRPr="00B225C3" w:rsidRDefault="002E565C" w:rsidP="00B225C3">
    <w:pPr>
      <w:pStyle w:val="En-tte"/>
      <w:rPr>
        <w:rFonts w:ascii="Arial" w:hAnsi="Arial"/>
        <w:i/>
        <w:sz w:val="16"/>
      </w:rPr>
    </w:pPr>
    <w:r w:rsidRPr="00B225C3">
      <w:rPr>
        <w:rFonts w:ascii="Arial" w:hAnsi="Arial"/>
        <w:bCs/>
        <w:i/>
        <w:sz w:val="16"/>
      </w:rPr>
      <w:t>3° Journées d’Informatique et Archéologie de Paris</w:t>
    </w:r>
    <w:r>
      <w:rPr>
        <w:rFonts w:ascii="Arial" w:hAnsi="Arial"/>
        <w:i/>
        <w:sz w:val="16"/>
      </w:rPr>
      <w:t xml:space="preserve"> –</w:t>
    </w:r>
    <w:r w:rsidRPr="00B225C3">
      <w:rPr>
        <w:rFonts w:ascii="Arial" w:hAnsi="Arial"/>
        <w:i/>
        <w:sz w:val="16"/>
      </w:rPr>
      <w:t xml:space="preserve"> </w:t>
    </w:r>
    <w:r>
      <w:rPr>
        <w:rFonts w:ascii="Arial" w:hAnsi="Arial"/>
        <w:i/>
        <w:sz w:val="16"/>
      </w:rPr>
      <w:t>8/</w:t>
    </w:r>
    <w:r w:rsidRPr="00B225C3">
      <w:rPr>
        <w:rFonts w:ascii="Arial" w:hAnsi="Arial"/>
        <w:i/>
        <w:sz w:val="16"/>
      </w:rPr>
      <w:t>9 juin 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ED"/>
    <w:rsid w:val="000419DF"/>
    <w:rsid w:val="000431A8"/>
    <w:rsid w:val="000B3732"/>
    <w:rsid w:val="000D50C4"/>
    <w:rsid w:val="000E56B0"/>
    <w:rsid w:val="0013276C"/>
    <w:rsid w:val="001506ED"/>
    <w:rsid w:val="00166A73"/>
    <w:rsid w:val="00166A74"/>
    <w:rsid w:val="00185795"/>
    <w:rsid w:val="001D5FB9"/>
    <w:rsid w:val="001D75DF"/>
    <w:rsid w:val="002417E3"/>
    <w:rsid w:val="0027189B"/>
    <w:rsid w:val="002A0706"/>
    <w:rsid w:val="002B1583"/>
    <w:rsid w:val="002D0A13"/>
    <w:rsid w:val="002E565C"/>
    <w:rsid w:val="003402B0"/>
    <w:rsid w:val="00341D9F"/>
    <w:rsid w:val="0035208D"/>
    <w:rsid w:val="00367902"/>
    <w:rsid w:val="003C5FC6"/>
    <w:rsid w:val="003D48F8"/>
    <w:rsid w:val="003E7AB1"/>
    <w:rsid w:val="003F2BE5"/>
    <w:rsid w:val="00414D85"/>
    <w:rsid w:val="00457C0F"/>
    <w:rsid w:val="00495B93"/>
    <w:rsid w:val="004A2E71"/>
    <w:rsid w:val="004C77D5"/>
    <w:rsid w:val="00537718"/>
    <w:rsid w:val="005468F7"/>
    <w:rsid w:val="0055466B"/>
    <w:rsid w:val="0059525A"/>
    <w:rsid w:val="005C44E9"/>
    <w:rsid w:val="005F0D87"/>
    <w:rsid w:val="00603B07"/>
    <w:rsid w:val="00662056"/>
    <w:rsid w:val="006D1B4F"/>
    <w:rsid w:val="00712A0F"/>
    <w:rsid w:val="007377CB"/>
    <w:rsid w:val="007846B4"/>
    <w:rsid w:val="00796C17"/>
    <w:rsid w:val="0081064A"/>
    <w:rsid w:val="00835166"/>
    <w:rsid w:val="00847357"/>
    <w:rsid w:val="00867448"/>
    <w:rsid w:val="008C0541"/>
    <w:rsid w:val="008C19B0"/>
    <w:rsid w:val="008D0371"/>
    <w:rsid w:val="008E6892"/>
    <w:rsid w:val="00920B8C"/>
    <w:rsid w:val="009279D4"/>
    <w:rsid w:val="00937332"/>
    <w:rsid w:val="00951673"/>
    <w:rsid w:val="009846B9"/>
    <w:rsid w:val="009B0424"/>
    <w:rsid w:val="009E596B"/>
    <w:rsid w:val="009F077E"/>
    <w:rsid w:val="00A05581"/>
    <w:rsid w:val="00A07DFB"/>
    <w:rsid w:val="00A24756"/>
    <w:rsid w:val="00A52E37"/>
    <w:rsid w:val="00A62B71"/>
    <w:rsid w:val="00AB0CE2"/>
    <w:rsid w:val="00B0174E"/>
    <w:rsid w:val="00B10888"/>
    <w:rsid w:val="00B225C3"/>
    <w:rsid w:val="00B51CC3"/>
    <w:rsid w:val="00C01137"/>
    <w:rsid w:val="00C04F73"/>
    <w:rsid w:val="00C3728E"/>
    <w:rsid w:val="00C62D7C"/>
    <w:rsid w:val="00C636A3"/>
    <w:rsid w:val="00C7510E"/>
    <w:rsid w:val="00C76087"/>
    <w:rsid w:val="00C84993"/>
    <w:rsid w:val="00CA031B"/>
    <w:rsid w:val="00CA231B"/>
    <w:rsid w:val="00CC357D"/>
    <w:rsid w:val="00CC644C"/>
    <w:rsid w:val="00CD6FCF"/>
    <w:rsid w:val="00CE03C5"/>
    <w:rsid w:val="00D0436C"/>
    <w:rsid w:val="00D16D19"/>
    <w:rsid w:val="00D57CF2"/>
    <w:rsid w:val="00D60491"/>
    <w:rsid w:val="00D76DB5"/>
    <w:rsid w:val="00DA5405"/>
    <w:rsid w:val="00E1627E"/>
    <w:rsid w:val="00E40C21"/>
    <w:rsid w:val="00E43309"/>
    <w:rsid w:val="00E52075"/>
    <w:rsid w:val="00E706C6"/>
    <w:rsid w:val="00E71312"/>
    <w:rsid w:val="00EA2267"/>
    <w:rsid w:val="00EC4E01"/>
    <w:rsid w:val="00ED7E7B"/>
    <w:rsid w:val="00EE0F05"/>
    <w:rsid w:val="00F00542"/>
    <w:rsid w:val="00F20C88"/>
    <w:rsid w:val="00F25BA9"/>
    <w:rsid w:val="00F65934"/>
    <w:rsid w:val="00FB4DB0"/>
    <w:rsid w:val="00FC0A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6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A0403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uiPriority w:val="99"/>
    <w:semiHidden/>
    <w:rsid w:val="00A0403F"/>
    <w:rPr>
      <w:rFonts w:ascii="Lucida Grande" w:hAnsi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A0403F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B51C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51CC3"/>
  </w:style>
  <w:style w:type="paragraph" w:styleId="Pieddepage">
    <w:name w:val="footer"/>
    <w:basedOn w:val="Normal"/>
    <w:link w:val="PieddepageCar"/>
    <w:uiPriority w:val="99"/>
    <w:semiHidden/>
    <w:unhideWhenUsed/>
    <w:rsid w:val="00B51C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51CC3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01137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1137"/>
  </w:style>
  <w:style w:type="character" w:styleId="Appelnotedebasdep">
    <w:name w:val="footnote reference"/>
    <w:basedOn w:val="Policepardfaut"/>
    <w:uiPriority w:val="99"/>
    <w:semiHidden/>
    <w:unhideWhenUsed/>
    <w:rsid w:val="00C01137"/>
    <w:rPr>
      <w:vertAlign w:val="superscript"/>
    </w:rPr>
  </w:style>
  <w:style w:type="character" w:customStyle="1" w:styleId="st">
    <w:name w:val="st"/>
    <w:basedOn w:val="Policepardfaut"/>
    <w:rsid w:val="002417E3"/>
  </w:style>
  <w:style w:type="character" w:styleId="Accentuation">
    <w:name w:val="Emphasis"/>
    <w:basedOn w:val="Policepardfaut"/>
    <w:uiPriority w:val="20"/>
    <w:rsid w:val="002417E3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6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A0403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uiPriority w:val="99"/>
    <w:semiHidden/>
    <w:rsid w:val="00A0403F"/>
    <w:rPr>
      <w:rFonts w:ascii="Lucida Grande" w:hAnsi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A0403F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B51C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51CC3"/>
  </w:style>
  <w:style w:type="paragraph" w:styleId="Pieddepage">
    <w:name w:val="footer"/>
    <w:basedOn w:val="Normal"/>
    <w:link w:val="PieddepageCar"/>
    <w:uiPriority w:val="99"/>
    <w:semiHidden/>
    <w:unhideWhenUsed/>
    <w:rsid w:val="00B51C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51CC3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01137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1137"/>
  </w:style>
  <w:style w:type="character" w:styleId="Appelnotedebasdep">
    <w:name w:val="footnote reference"/>
    <w:basedOn w:val="Policepardfaut"/>
    <w:uiPriority w:val="99"/>
    <w:semiHidden/>
    <w:unhideWhenUsed/>
    <w:rsid w:val="00C01137"/>
    <w:rPr>
      <w:vertAlign w:val="superscript"/>
    </w:rPr>
  </w:style>
  <w:style w:type="character" w:customStyle="1" w:styleId="st">
    <w:name w:val="st"/>
    <w:basedOn w:val="Policepardfaut"/>
    <w:rsid w:val="002417E3"/>
  </w:style>
  <w:style w:type="character" w:styleId="Accentuation">
    <w:name w:val="Emphasis"/>
    <w:basedOn w:val="Policepardfaut"/>
    <w:uiPriority w:val="20"/>
    <w:rsid w:val="002417E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CNRS-Université de Nantes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Cassen</dc:creator>
  <cp:lastModifiedBy>laurent costa</cp:lastModifiedBy>
  <cp:revision>2</cp:revision>
  <dcterms:created xsi:type="dcterms:W3CDTF">2012-03-06T15:09:00Z</dcterms:created>
  <dcterms:modified xsi:type="dcterms:W3CDTF">2012-03-06T15:09:00Z</dcterms:modified>
</cp:coreProperties>
</file>